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BA" w:rsidRPr="00606FD1" w:rsidRDefault="00A238BA" w:rsidP="00A2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A238BA" w:rsidRPr="00606FD1" w:rsidRDefault="00A238BA" w:rsidP="00A2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A238BA" w:rsidRPr="00606FD1" w:rsidRDefault="00A238BA" w:rsidP="00A2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8BA" w:rsidRPr="00606FD1" w:rsidRDefault="00A238BA" w:rsidP="00A238BA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A238BA" w:rsidRDefault="00A238BA" w:rsidP="00A2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4576EC" w:rsidRPr="00606FD1" w:rsidRDefault="004576EC" w:rsidP="00A2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C5E" w:rsidRPr="004576EC" w:rsidRDefault="004576EC" w:rsidP="004576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E9">
        <w:rPr>
          <w:rFonts w:ascii="Times New Roman" w:hAnsi="Times New Roman" w:cs="Times New Roman"/>
          <w:b/>
          <w:sz w:val="24"/>
          <w:szCs w:val="24"/>
        </w:rPr>
        <w:t>УК-1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8BA">
        <w:rPr>
          <w:rFonts w:ascii="Times New Roman" w:hAnsi="Times New Roman" w:cs="Times New Roman"/>
          <w:b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576EC" w:rsidRPr="00FE26E9" w:rsidTr="004576EC">
        <w:tc>
          <w:tcPr>
            <w:tcW w:w="10915" w:type="dxa"/>
          </w:tcPr>
          <w:p w:rsidR="004576EC" w:rsidRPr="00FE26E9" w:rsidRDefault="004576EC" w:rsidP="002418DD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В основе специальной теории относительности (СТО) лежат два постулата…</w:t>
            </w:r>
          </w:p>
          <w:p w:rsidR="004576EC" w:rsidRPr="00FE26E9" w:rsidRDefault="004576EC" w:rsidP="002418DD">
            <w:pPr>
              <w:pStyle w:val="a6"/>
              <w:numPr>
                <w:ilvl w:val="0"/>
                <w:numId w:val="30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принцип относительности Эйнштейна и принцип эквивалентности</w:t>
            </w:r>
          </w:p>
          <w:p w:rsidR="004576EC" w:rsidRPr="00215FC4" w:rsidRDefault="004576EC" w:rsidP="002418DD">
            <w:pPr>
              <w:pStyle w:val="a6"/>
              <w:numPr>
                <w:ilvl w:val="0"/>
                <w:numId w:val="30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FC4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относительности Эйнштейна и принцип постоянства скорости света</w:t>
            </w:r>
          </w:p>
          <w:p w:rsidR="004576EC" w:rsidRPr="00FE26E9" w:rsidRDefault="004576EC" w:rsidP="002418DD">
            <w:pPr>
              <w:pStyle w:val="a6"/>
              <w:numPr>
                <w:ilvl w:val="0"/>
                <w:numId w:val="30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постоянства скорости света и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принцип  соответствия</w:t>
            </w:r>
            <w:proofErr w:type="gramEnd"/>
          </w:p>
          <w:p w:rsidR="004576EC" w:rsidRPr="00FE26E9" w:rsidRDefault="004576EC" w:rsidP="002418DD">
            <w:pPr>
              <w:pStyle w:val="a6"/>
              <w:numPr>
                <w:ilvl w:val="0"/>
                <w:numId w:val="30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принцип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эквивалентности  и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постоянства скорости света</w:t>
            </w:r>
          </w:p>
          <w:p w:rsidR="004576EC" w:rsidRPr="00FE26E9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приведен цикл, осуществляемый с идеальным газом. Если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– внутренняя энергия газа,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–работа совершаемая газом,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сообщенной газу теплоты, то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ΔU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&gt;0, А=0,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&gt;0 для участка…</w:t>
            </w:r>
          </w:p>
          <w:p w:rsidR="004576EC" w:rsidRPr="00FE26E9" w:rsidRDefault="004576EC" w:rsidP="0024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C9F93" wp14:editId="6172916F">
                  <wp:extent cx="18097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6EC" w:rsidRPr="00215FC4" w:rsidRDefault="004576EC" w:rsidP="002418DD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5FC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4576EC" w:rsidRPr="00215FC4" w:rsidRDefault="004576EC" w:rsidP="002418DD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</w:p>
          <w:p w:rsidR="004576EC" w:rsidRPr="00215FC4" w:rsidRDefault="004576EC" w:rsidP="002418DD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F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  <w:p w:rsidR="004576EC" w:rsidRPr="00215FC4" w:rsidRDefault="004576EC" w:rsidP="002418DD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5F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</w:t>
            </w:r>
          </w:p>
          <w:p w:rsidR="004576EC" w:rsidRPr="00FE26E9" w:rsidRDefault="004576EC" w:rsidP="002418DD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представлена схема разбиения волновой поверхности Ф на зоны Френеля. Разность хода между лучами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15F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1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15F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1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равна…</w:t>
            </w:r>
          </w:p>
          <w:p w:rsidR="004576EC" w:rsidRPr="00FE26E9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4230A9" wp14:editId="1D517500">
                  <wp:extent cx="3105150" cy="1924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6EC" w:rsidRPr="00FE26E9" w:rsidRDefault="004576EC" w:rsidP="002418DD">
            <w:pPr>
              <w:pStyle w:val="a6"/>
              <w:numPr>
                <w:ilvl w:val="0"/>
                <w:numId w:val="33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</w:p>
          <w:p w:rsidR="004576EC" w:rsidRPr="00FE26E9" w:rsidRDefault="004576EC" w:rsidP="002418DD">
            <w:pPr>
              <w:pStyle w:val="a6"/>
              <w:numPr>
                <w:ilvl w:val="0"/>
                <w:numId w:val="33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λ/4</w:t>
            </w:r>
          </w:p>
          <w:p w:rsidR="004576EC" w:rsidRPr="00FE26E9" w:rsidRDefault="004576EC" w:rsidP="002418DD">
            <w:pPr>
              <w:pStyle w:val="a6"/>
              <w:numPr>
                <w:ilvl w:val="0"/>
                <w:numId w:val="33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2 λ</w:t>
            </w:r>
          </w:p>
          <w:p w:rsidR="004576EC" w:rsidRPr="00A24727" w:rsidRDefault="004576EC" w:rsidP="002418DD">
            <w:pPr>
              <w:pStyle w:val="a6"/>
              <w:numPr>
                <w:ilvl w:val="0"/>
                <w:numId w:val="33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7">
              <w:rPr>
                <w:rFonts w:ascii="Times New Roman" w:hAnsi="Times New Roman" w:cs="Times New Roman"/>
                <w:b/>
                <w:sz w:val="24"/>
                <w:szCs w:val="24"/>
              </w:rPr>
              <w:t>λ/2</w:t>
            </w:r>
          </w:p>
          <w:p w:rsidR="004576EC" w:rsidRPr="00FE26E9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вращения твердого </w:t>
            </w:r>
            <w:proofErr w:type="gramStart"/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тела: </w:t>
            </w:r>
            <w:r w:rsidRPr="00ED38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023DEB" wp14:editId="460E44B3">
                  <wp:extent cx="843591" cy="172352"/>
                  <wp:effectExtent l="1905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48" cy="179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 (рад). Угловая скорость через 2 с после начала вращения равна… 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дайте в виде числа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51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рад/с; </w:t>
            </w:r>
          </w:p>
          <w:p w:rsidR="004576EC" w:rsidRDefault="004576EC" w:rsidP="00626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Диск вращается вокруг вертикальной оси в направлении, указанном на рисунке белой стрелкой. К ободу диска приложена </w:t>
            </w:r>
            <w:proofErr w:type="gramStart"/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сила </w:t>
            </w:r>
            <w:r w:rsidRPr="00ED38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E692F" wp14:editId="22C607F8">
                  <wp:extent cx="189865" cy="233045"/>
                  <wp:effectExtent l="19050" t="0" r="635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по касательной.</w:t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38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C6B0B" wp14:editId="1D135672">
                  <wp:extent cx="1628595" cy="1179799"/>
                  <wp:effectExtent l="1905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137" cy="1180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Правильно изображает направление момента силы </w:t>
            </w:r>
            <w:r w:rsidRPr="00ED383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817E7" wp14:editId="27E9AD25">
                  <wp:extent cx="189865" cy="233045"/>
                  <wp:effectExtent l="19050" t="0" r="635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> вектор …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 2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83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2) 3</w:t>
            </w:r>
            <w:r w:rsidRPr="00ED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1</w:t>
            </w:r>
          </w:p>
          <w:p w:rsidR="004576EC" w:rsidRPr="00ED3832" w:rsidRDefault="004576EC" w:rsidP="00ED3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 4</w:t>
            </w:r>
          </w:p>
          <w:p w:rsidR="004576EC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4576EC" w:rsidTr="004576EC">
        <w:tc>
          <w:tcPr>
            <w:tcW w:w="10915" w:type="dxa"/>
          </w:tcPr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6. Соотношение работ силы тяжести при движении тела из </w:t>
            </w:r>
            <w:proofErr w:type="gramStart"/>
            <w:r w:rsidRPr="009B7FB6">
              <w:rPr>
                <w:rFonts w:ascii="Times New Roman" w:hAnsi="Times New Roman" w:cs="Times New Roman"/>
                <w:sz w:val="24"/>
                <w:szCs w:val="24"/>
              </w:rPr>
              <w:t>точки  B</w:t>
            </w:r>
            <w:proofErr w:type="gramEnd"/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  в точку C по разным траекториям имеет вид… </w:t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F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A42F12" wp14:editId="17AE9C16">
                  <wp:extent cx="1257659" cy="911161"/>
                  <wp:effectExtent l="1905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989" cy="909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2 = </w:t>
            </w: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7FB6">
              <w:rPr>
                <w:rFonts w:ascii="Times New Roman" w:hAnsi="Times New Roman" w:cs="Times New Roman"/>
                <w:sz w:val="24"/>
                <w:szCs w:val="24"/>
              </w:rPr>
              <w:t xml:space="preserve">3 = 0; </w:t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 A1 &lt; A2 &lt; A3; </w:t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 A1 = A3 &gt; A2; </w:t>
            </w:r>
          </w:p>
          <w:p w:rsidR="004576EC" w:rsidRPr="009B7FB6" w:rsidRDefault="004576EC" w:rsidP="009B7F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 A1 &gt; A2 &gt; A3; </w:t>
            </w:r>
          </w:p>
          <w:p w:rsidR="004576EC" w:rsidRPr="00A238BA" w:rsidRDefault="004576EC" w:rsidP="009B7FB6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7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5)  A1 = A2 = A3 ≠ 0</w:t>
            </w:r>
          </w:p>
        </w:tc>
      </w:tr>
      <w:tr w:rsidR="004576EC" w:rsidRPr="00FE26E9" w:rsidTr="004576EC">
        <w:tc>
          <w:tcPr>
            <w:tcW w:w="10915" w:type="dxa"/>
          </w:tcPr>
          <w:p w:rsidR="004576EC" w:rsidRPr="00626F64" w:rsidRDefault="004576EC" w:rsidP="0062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64">
              <w:rPr>
                <w:rFonts w:ascii="Times New Roman" w:hAnsi="Times New Roman" w:cs="Times New Roman"/>
                <w:sz w:val="24"/>
                <w:szCs w:val="24"/>
              </w:rPr>
              <w:t xml:space="preserve">7. Вязкость жидкости с ростом температуры </w:t>
            </w:r>
          </w:p>
          <w:p w:rsidR="004576EC" w:rsidRPr="00626F64" w:rsidRDefault="004576EC" w:rsidP="00626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64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626F64" w:rsidRDefault="004576EC" w:rsidP="00626F64">
            <w:pPr>
              <w:pStyle w:val="a6"/>
              <w:numPr>
                <w:ilvl w:val="0"/>
                <w:numId w:val="3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F64">
              <w:rPr>
                <w:rFonts w:ascii="Times New Roman" w:hAnsi="Times New Roman" w:cs="Times New Roman"/>
                <w:sz w:val="24"/>
                <w:szCs w:val="24"/>
              </w:rPr>
              <w:t>растёт;</w:t>
            </w:r>
          </w:p>
          <w:p w:rsidR="004576EC" w:rsidRPr="00626F64" w:rsidRDefault="004576EC" w:rsidP="00626F64">
            <w:pPr>
              <w:pStyle w:val="a6"/>
              <w:numPr>
                <w:ilvl w:val="0"/>
                <w:numId w:val="3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падает; </w:t>
            </w:r>
          </w:p>
          <w:p w:rsidR="004576EC" w:rsidRPr="00626F64" w:rsidRDefault="004576EC" w:rsidP="00626F64">
            <w:pPr>
              <w:pStyle w:val="a6"/>
              <w:numPr>
                <w:ilvl w:val="0"/>
                <w:numId w:val="38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F64">
              <w:rPr>
                <w:rFonts w:ascii="Times New Roman" w:hAnsi="Times New Roman" w:cs="Times New Roman"/>
                <w:sz w:val="24"/>
                <w:szCs w:val="24"/>
              </w:rPr>
              <w:t>остаётся неизменной.</w:t>
            </w:r>
          </w:p>
          <w:p w:rsidR="004576EC" w:rsidRPr="00626F64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>8. На (</w:t>
            </w:r>
            <w:proofErr w:type="gramStart"/>
            <w:r w:rsidRPr="000A6FAA">
              <w:rPr>
                <w:rFonts w:ascii="Times New Roman" w:hAnsi="Times New Roman" w:cs="Times New Roman"/>
                <w:sz w:val="24"/>
                <w:szCs w:val="24"/>
              </w:rPr>
              <w:t>P,V</w:t>
            </w:r>
            <w:proofErr w:type="gramEnd"/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)-диаграмме изображен циклический процесс. </w:t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A6A39A" wp14:editId="33DF19D9">
                  <wp:extent cx="1395682" cy="1299207"/>
                  <wp:effectExtent l="19050" t="0" r="0" b="0"/>
                  <wp:docPr id="1478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942" cy="1299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участках BC и CD температура… </w:t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1) повышается; </w:t>
            </w:r>
          </w:p>
          <w:p w:rsidR="004576EC" w:rsidRPr="000A6FAA" w:rsidRDefault="004576EC" w:rsidP="000A6FAA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понижается;</w:t>
            </w:r>
          </w:p>
        </w:tc>
      </w:tr>
      <w:tr w:rsidR="004576EC" w:rsidRPr="00FE26E9" w:rsidTr="004576EC">
        <w:tc>
          <w:tcPr>
            <w:tcW w:w="10915" w:type="dxa"/>
          </w:tcPr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9. Средняя кинетическая энергия молекулы идеального газа при </w:t>
            </w:r>
            <w:proofErr w:type="gramStart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температуре  T</w:t>
            </w:r>
            <w:proofErr w:type="gramEnd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   равна </w:t>
            </w:r>
            <w:r w:rsidRPr="003749C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EF5793" wp14:editId="48FF6FA7">
                  <wp:extent cx="698500" cy="551815"/>
                  <wp:effectExtent l="19050" t="0" r="6350" b="0"/>
                  <wp:docPr id="552" name="Рисунок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. Здесь </w:t>
            </w:r>
            <w:r w:rsidRPr="003749C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6B3DED" wp14:editId="4F3361EC">
                  <wp:extent cx="2613660" cy="241300"/>
                  <wp:effectExtent l="19050" t="0" r="0" b="0"/>
                  <wp:docPr id="553" name="Рисунок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–  число</w:t>
            </w:r>
            <w:proofErr w:type="gramEnd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степеней свободы поступательного, </w:t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вращательного и колебательного движений молекулы. Для атомарного водорода </w:t>
            </w:r>
            <w:proofErr w:type="gramStart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число  </w:t>
            </w:r>
            <w:r w:rsidRPr="003749C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gramEnd"/>
            <w:r w:rsidRPr="00374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равно…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1)  1;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2)  7;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 3;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4)  5 </w:t>
            </w:r>
          </w:p>
          <w:p w:rsidR="004576EC" w:rsidRPr="003749C5" w:rsidRDefault="004576EC" w:rsidP="002418DD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Явление диффузии характеризует перенос…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F40856" w:rsidRDefault="004576EC" w:rsidP="00F40856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F40856">
              <w:rPr>
                <w:b/>
              </w:rPr>
              <w:t>1: массы</w:t>
            </w:r>
          </w:p>
          <w:p w:rsidR="004576EC" w:rsidRPr="00F40856" w:rsidRDefault="004576EC" w:rsidP="00F40856">
            <w:pPr>
              <w:pStyle w:val="a7"/>
              <w:spacing w:before="0" w:beforeAutospacing="0" w:after="0" w:afterAutospacing="0"/>
              <w:jc w:val="both"/>
            </w:pPr>
            <w:r w:rsidRPr="00F40856">
              <w:t>2: энергии</w:t>
            </w:r>
          </w:p>
          <w:p w:rsidR="004576EC" w:rsidRPr="00F40856" w:rsidRDefault="004576EC" w:rsidP="00F40856">
            <w:pPr>
              <w:pStyle w:val="a7"/>
              <w:spacing w:before="0" w:beforeAutospacing="0" w:after="0" w:afterAutospacing="0"/>
              <w:jc w:val="both"/>
            </w:pPr>
            <w:r w:rsidRPr="00F40856">
              <w:t>3: импульса направленного движения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>4: электрического заряда</w:t>
            </w:r>
          </w:p>
          <w:p w:rsidR="004576EC" w:rsidRPr="00F40856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11. Дана система точечных зарядов в вакууме и замкнутые </w:t>
            </w:r>
            <w:proofErr w:type="gramStart"/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поверхности  S</w:t>
            </w:r>
            <w:proofErr w:type="gramEnd"/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 . Поток вектора напряженности электростатического поля равен нулю через…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4076C0" wp14:editId="21185953">
                  <wp:extent cx="1930170" cy="1130061"/>
                  <wp:effectExtent l="1905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079" cy="1130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1) поверхность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b/>
                <w:sz w:val="24"/>
                <w:szCs w:val="24"/>
              </w:rPr>
              <w:t>2) поверхность S</w:t>
            </w:r>
            <w:r w:rsidRPr="00CB3DD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CB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3) поверхности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и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4) поверхность S</w:t>
            </w:r>
            <w:r w:rsidRPr="00CB3D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CB3DD1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12. Реостат сопротивлением 1,5 Ом подключен к источнику тока с внутренним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сопротивлением 1 Ом, как показано на рисунке. 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3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279A1F" wp14:editId="10507BDB">
                  <wp:extent cx="1114425" cy="1314450"/>
                  <wp:effectExtent l="19050" t="0" r="9525" b="0"/>
                  <wp:docPr id="69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Если движок реостата перемещать из среднего положения влево, то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тока в реостате будет…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 непрерывно уменьшаться</w:t>
            </w: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2)  непрерывно увеличиваться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3)  сначала уменьшаться, а затем увеличиваться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4)  сначала увеличиваться, а затем уменьшаться  </w:t>
            </w:r>
          </w:p>
          <w:p w:rsidR="004576EC" w:rsidRPr="00C26399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13. Магнитный момент кругового тока, изображенного на рисунке, направлен…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AC4198" wp14:editId="3D5D5789">
                  <wp:extent cx="1794510" cy="767715"/>
                  <wp:effectExtent l="19050" t="0" r="0" b="0"/>
                  <wp:docPr id="1481" name="Рисунок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 по оси контура вправо;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 по направлению тока;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3)  по оси контура влево; </w:t>
            </w:r>
          </w:p>
          <w:p w:rsidR="004576EC" w:rsidRPr="00C26399" w:rsidRDefault="004576EC" w:rsidP="00C2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</w:rPr>
              <w:t xml:space="preserve">4)  против направления тока </w:t>
            </w:r>
          </w:p>
          <w:p w:rsidR="004576EC" w:rsidRPr="00C26399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Сила, действующая на проводник с током в магнитном поле, имеет направление… </w:t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A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F3EB3A" wp14:editId="6893DC58">
                  <wp:extent cx="4002405" cy="1035050"/>
                  <wp:effectExtent l="19050" t="0" r="0" b="0"/>
                  <wp:docPr id="1482" name="Рисунок 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405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1)  г; </w:t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 а;</w:t>
            </w: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3)  в; </w:t>
            </w:r>
          </w:p>
          <w:p w:rsidR="004576EC" w:rsidRPr="00FF2AFD" w:rsidRDefault="004576EC" w:rsidP="00F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FD">
              <w:rPr>
                <w:rFonts w:ascii="Times New Roman" w:hAnsi="Times New Roman" w:cs="Times New Roman"/>
                <w:sz w:val="24"/>
                <w:szCs w:val="24"/>
              </w:rPr>
              <w:t xml:space="preserve">4)  б </w:t>
            </w:r>
          </w:p>
          <w:p w:rsidR="004576EC" w:rsidRPr="00FF2AFD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15. Вблизи длинного проводника с током (ток направлен к нам) пролетает протон со скоростью </w:t>
            </w:r>
            <w:r w:rsidRPr="002866C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7.25pt" o:ole="">
                  <v:imagedata r:id="rId18" o:title=""/>
                </v:shape>
                <o:OLEObject Type="Embed" ProgID="Equation.3" ShapeID="_x0000_i1025" DrawAspect="Content" ObjectID="_1763445320" r:id="rId19"/>
              </w:object>
            </w: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 Сила Лоренца…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6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7918BA" wp14:editId="3FB65B9B">
                  <wp:extent cx="1578610" cy="966470"/>
                  <wp:effectExtent l="19050" t="0" r="2540" b="0"/>
                  <wp:docPr id="1484" name="Рисунок 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1)  направлена вправо;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 равна нулю;</w:t>
            </w: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3)  направлена от нас;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4)  направлена влево;  </w:t>
            </w:r>
          </w:p>
          <w:p w:rsidR="004576EC" w:rsidRPr="002866C8" w:rsidRDefault="004576EC" w:rsidP="0028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6C8">
              <w:rPr>
                <w:rFonts w:ascii="Times New Roman" w:hAnsi="Times New Roman" w:cs="Times New Roman"/>
                <w:sz w:val="24"/>
                <w:szCs w:val="24"/>
              </w:rPr>
              <w:t xml:space="preserve">5)  направлена к нам </w:t>
            </w:r>
          </w:p>
          <w:p w:rsidR="004576EC" w:rsidRPr="002866C8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32411F" w:rsidRDefault="004576EC" w:rsidP="0032411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324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рисунке показан длинный проводник с током, около которого находится небольшая проводящая рамка.</w:t>
            </w:r>
          </w:p>
          <w:p w:rsidR="004576EC" w:rsidRPr="0032411F" w:rsidRDefault="004576EC" w:rsidP="0032411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E52073" wp14:editId="5E1ABF21">
                  <wp:extent cx="1759585" cy="733425"/>
                  <wp:effectExtent l="19050" t="0" r="0" b="0"/>
                  <wp:docPr id="149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40000" contrast="80000"/>
                          </a:blip>
                          <a:srcRect l="1842" t="15086" r="67670" b="68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32411F" w:rsidRDefault="004576EC" w:rsidP="0032411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выключении в проводнике тока заданного направления, в рамке …</w:t>
            </w:r>
            <w:r w:rsidRPr="00324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4576EC" w:rsidRPr="0032411F" w:rsidRDefault="004576EC" w:rsidP="0032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1F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32411F" w:rsidRDefault="004576EC" w:rsidP="0032411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возникнет индукционный ток в направлении 4-3-2-1</w:t>
            </w:r>
          </w:p>
          <w:p w:rsidR="004576EC" w:rsidRPr="0032411F" w:rsidRDefault="004576EC" w:rsidP="0032411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индукционного тока не возникает</w:t>
            </w:r>
          </w:p>
          <w:p w:rsidR="004576EC" w:rsidRPr="0032411F" w:rsidRDefault="004576EC" w:rsidP="0032411F">
            <w:pPr>
              <w:tabs>
                <w:tab w:val="center" w:pos="4786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2411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возникнет индукционный ток в направлении 1-2-3-4</w:t>
            </w:r>
          </w:p>
          <w:p w:rsidR="004576EC" w:rsidRPr="0032411F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16. При помещении диэлектрика в электрическое поле напряженность электрического поля внутри бесконечного однородного изотропного диэлектрика с диэлектрической проницаемостью ε…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1)  увеличивается в ε раз;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2)  остается неизменной;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3)  остается равной нулю;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b/>
                <w:sz w:val="24"/>
                <w:szCs w:val="24"/>
              </w:rPr>
              <w:t>4)  уменьшается в ε 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76EC" w:rsidRPr="00905176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17. На рисунке приведена петля гистерезиса (В – индукция, Н – напряженность магнитного поля). </w:t>
            </w:r>
            <w:r w:rsidRPr="0090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Остаточной индукции на графике соответствует отрезок…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1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34FA5" wp14:editId="3CB3540B">
                  <wp:extent cx="1664970" cy="1130300"/>
                  <wp:effectExtent l="19050" t="0" r="0" b="0"/>
                  <wp:docPr id="44" name="Рисунок 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ОС;</w:t>
            </w: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2) ОА;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3) ОД;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4) ОМ </w:t>
            </w:r>
          </w:p>
          <w:p w:rsidR="004576EC" w:rsidRPr="00905176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Следующая система уравнений Максвелла: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51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C0170" wp14:editId="4FBFFE8D">
                  <wp:extent cx="1352550" cy="1924050"/>
                  <wp:effectExtent l="19050" t="0" r="0" b="0"/>
                  <wp:docPr id="45" name="Рисунок 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справедлива для переменного электромагнитного поля…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1)  в отсутствие заряженных тел;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2)  в отсутствие заряженных тел и токов проводимости;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sz w:val="24"/>
                <w:szCs w:val="24"/>
              </w:rPr>
              <w:t xml:space="preserve">3)  при наличии заряженных тел и токов проводимости; </w:t>
            </w:r>
          </w:p>
          <w:p w:rsidR="004576EC" w:rsidRPr="00905176" w:rsidRDefault="004576EC" w:rsidP="00905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4) 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отсутствие токов проводимости </w:t>
            </w:r>
          </w:p>
          <w:p w:rsidR="004576EC" w:rsidRPr="00905176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19. Уравнение движения пружинного маятника  </w:t>
            </w:r>
            <w:r w:rsidRPr="00B16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55166" wp14:editId="6260784A">
                  <wp:extent cx="1210543" cy="336431"/>
                  <wp:effectExtent l="19050" t="0" r="8657" b="0"/>
                  <wp:docPr id="878" name="Рисунок 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011" cy="336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дифференциальным уравнением… </w:t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1) вынужденных колебаний; </w:t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2) свободных незатухающих колебаний; </w:t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9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свободных затухающих колебаний.</w:t>
            </w:r>
            <w:r w:rsidRPr="00B16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B16419" w:rsidRDefault="004576EC" w:rsidP="00B1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C" w:rsidRPr="00B16419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20. Складываются два </w:t>
            </w:r>
            <w:proofErr w:type="spellStart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гap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монических</w:t>
            </w:r>
            <w:proofErr w:type="spell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 колебания</w:t>
            </w:r>
            <w:proofErr w:type="gram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одного направления с одинаковыми периодами. Результирующее колебание имеет минимальную амплитуду при разности фаз, равной...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1)  0;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2) π/2;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 π;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4) π/4</w:t>
            </w:r>
          </w:p>
          <w:p w:rsidR="004576EC" w:rsidRPr="0014360D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56BF1" w:rsidRDefault="004576EC" w:rsidP="00F56BF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F56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продольной волны справедливо утверждение …</w:t>
            </w:r>
            <w:r w:rsidRPr="00F56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F56BF1" w:rsidRDefault="004576EC" w:rsidP="00F56BF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Частицы среды колеблются в направлениях, перпендикулярных направлению распространения волны.</w:t>
            </w:r>
          </w:p>
          <w:p w:rsidR="004576EC" w:rsidRPr="00F56BF1" w:rsidRDefault="004576EC" w:rsidP="00F56BF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56B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2. Частицы среды колеблются в направлении распространения волны.</w:t>
            </w:r>
            <w:r w:rsidRPr="00F5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76EC" w:rsidRPr="00F56BF1" w:rsidRDefault="004576EC" w:rsidP="00F56BF1">
            <w:pPr>
              <w:tabs>
                <w:tab w:val="center" w:pos="294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Возникновение волны связано с деформацией сдвига.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C" w:rsidRPr="00F56BF1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На рисунке показана ориентация векторов напряженности электрического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proofErr w:type="gramStart"/>
            <w:r w:rsidRPr="00F56BF1">
              <w:rPr>
                <w:rFonts w:ascii="Times New Roman" w:hAnsi="Times New Roman" w:cs="Times New Roman"/>
                <w:sz w:val="24"/>
                <w:szCs w:val="24"/>
              </w:rPr>
              <w:t>магнитного  Н</w:t>
            </w:r>
            <w:proofErr w:type="gramEnd"/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 полей в электромагнитной волне. Вектор плотности потока энергии электромагнитного поля ориентирован в направлении… 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B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39E9A" wp14:editId="02184D1F">
                  <wp:extent cx="1481946" cy="1393283"/>
                  <wp:effectExtent l="19050" t="0" r="3954" b="0"/>
                  <wp:docPr id="942" name="Рисунок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62" cy="1395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1)  2; 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2)  4; 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F1">
              <w:rPr>
                <w:rFonts w:ascii="Times New Roman" w:hAnsi="Times New Roman" w:cs="Times New Roman"/>
                <w:sz w:val="24"/>
                <w:szCs w:val="24"/>
              </w:rPr>
              <w:t xml:space="preserve">3)  1; </w:t>
            </w:r>
          </w:p>
          <w:p w:rsidR="004576EC" w:rsidRPr="00F56BF1" w:rsidRDefault="004576EC" w:rsidP="00F56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  3</w:t>
            </w:r>
          </w:p>
          <w:p w:rsidR="004576EC" w:rsidRPr="00F56BF1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23.  Когерентные волны с начальными фазами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и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и разностью хода Δ при наложении максимально усиливаются при выполнении условия (k = 0, 1, </w:t>
            </w:r>
            <w:proofErr w:type="gramStart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2 )</w:t>
            </w:r>
            <w:proofErr w:type="gramEnd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1)  Δ = (2k + 1) λ/</w:t>
            </w:r>
            <w:proofErr w:type="gramStart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2 ;</w:t>
            </w:r>
            <w:proofErr w:type="gramEnd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b/>
                <w:sz w:val="24"/>
                <w:szCs w:val="24"/>
              </w:rPr>
              <w:t>2)  φ</w:t>
            </w:r>
            <w:r w:rsidRPr="008A3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8A3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φ</w:t>
            </w:r>
            <w:r w:rsidRPr="008A3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A3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2kπ; </w:t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3) 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–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=  π</w:t>
            </w:r>
            <w:proofErr w:type="gramEnd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/2; </w:t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4) 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– φ</w:t>
            </w:r>
            <w:r w:rsidRPr="008A3A3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= (2k + </w:t>
            </w:r>
            <w:proofErr w:type="gramStart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1)π</w:t>
            </w:r>
            <w:proofErr w:type="gramEnd"/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8A3A3D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A3A3D">
              <w:t>24. Радуга на небе объясняется…</w:t>
            </w:r>
            <w:r w:rsidRPr="008A3A3D">
              <w:rPr>
                <w:shd w:val="clear" w:color="auto" w:fill="FFFFFF"/>
              </w:rPr>
              <w:tab/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8A3A3D">
              <w:rPr>
                <w:b/>
              </w:rPr>
              <w:t>1: дисперсией света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</w:pPr>
            <w:r w:rsidRPr="008A3A3D">
              <w:t>2: интерференцией света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</w:pPr>
            <w:r w:rsidRPr="008A3A3D">
              <w:t>3: дифракцией света</w:t>
            </w:r>
          </w:p>
          <w:p w:rsidR="004576EC" w:rsidRPr="008A3A3D" w:rsidRDefault="004576EC" w:rsidP="008A3A3D">
            <w:pPr>
              <w:tabs>
                <w:tab w:val="left" w:pos="7338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>4: поляризацией света</w:t>
            </w:r>
          </w:p>
          <w:p w:rsidR="004576EC" w:rsidRPr="008A3A3D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644951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sz w:val="24"/>
                <w:szCs w:val="24"/>
              </w:rPr>
              <w:t xml:space="preserve">25. Величина фототока насыщения при внешнем фотоэффекте зависит… </w:t>
            </w:r>
          </w:p>
          <w:p w:rsidR="004576EC" w:rsidRPr="00644951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644951" w:rsidRDefault="004576EC" w:rsidP="00644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 от интенсивности падающего света; </w:t>
            </w:r>
          </w:p>
          <w:p w:rsidR="004576EC" w:rsidRPr="00644951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sz w:val="24"/>
                <w:szCs w:val="24"/>
              </w:rPr>
              <w:t xml:space="preserve">2)  от работы выхода облучаемого материала; </w:t>
            </w:r>
          </w:p>
          <w:p w:rsidR="004576EC" w:rsidRPr="00644951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sz w:val="24"/>
                <w:szCs w:val="24"/>
              </w:rPr>
              <w:t xml:space="preserve">3)  от величины задерживающего потенциала; </w:t>
            </w:r>
          </w:p>
          <w:p w:rsidR="004576EC" w:rsidRPr="00644951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951">
              <w:rPr>
                <w:rFonts w:ascii="Times New Roman" w:hAnsi="Times New Roman" w:cs="Times New Roman"/>
                <w:sz w:val="24"/>
                <w:szCs w:val="24"/>
              </w:rPr>
              <w:t xml:space="preserve">4)  от частоты падающего света </w:t>
            </w:r>
          </w:p>
          <w:p w:rsidR="004576EC" w:rsidRPr="00644951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1C5CFB" w:rsidRDefault="004576EC" w:rsidP="001C5CFB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C5CFB">
              <w:t xml:space="preserve">26. </w:t>
            </w:r>
            <w:r w:rsidRPr="001C5CFB">
              <w:rPr>
                <w:shd w:val="clear" w:color="auto" w:fill="FFFFFF"/>
              </w:rPr>
              <w:t xml:space="preserve">Де Бройль обобщил </w:t>
            </w:r>
            <w:proofErr w:type="gramStart"/>
            <w:r w:rsidRPr="001C5CFB">
              <w:rPr>
                <w:shd w:val="clear" w:color="auto" w:fill="FFFFFF"/>
              </w:rPr>
              <w:t xml:space="preserve">соотношение </w:t>
            </w:r>
            <w:r w:rsidRPr="001C5CFB">
              <w:rPr>
                <w:position w:val="-20"/>
              </w:rPr>
              <w:object w:dxaOrig="680" w:dyaOrig="620">
                <v:shape id="_x0000_i1026" type="#_x0000_t75" style="width:27.75pt;height:25.5pt" o:ole="">
                  <v:imagedata r:id="rId26" o:title=""/>
                </v:shape>
                <o:OLEObject Type="Embed" ProgID="Equation.3" ShapeID="_x0000_i1026" DrawAspect="Content" ObjectID="_1763445321" r:id="rId27"/>
              </w:object>
            </w:r>
            <w:r w:rsidRPr="001C5CFB">
              <w:rPr>
                <w:shd w:val="clear" w:color="auto" w:fill="FFFFFF"/>
              </w:rPr>
              <w:t xml:space="preserve"> для</w:t>
            </w:r>
            <w:proofErr w:type="gramEnd"/>
            <w:r w:rsidRPr="001C5CFB">
              <w:rPr>
                <w:shd w:val="clear" w:color="auto" w:fill="FFFFFF"/>
              </w:rPr>
              <w:t xml:space="preserve"> фотона на любые волновые процессы, связанные с частицами, импульс которых равен </w:t>
            </w:r>
            <w:r w:rsidRPr="001C5CFB">
              <w:rPr>
                <w:i/>
                <w:shd w:val="clear" w:color="auto" w:fill="FFFFFF"/>
              </w:rPr>
              <w:t>р</w:t>
            </w:r>
            <w:r w:rsidRPr="001C5CFB">
              <w:rPr>
                <w:shd w:val="clear" w:color="auto" w:fill="FFFFFF"/>
              </w:rPr>
              <w:t>. Тогда, если скорость частиц одинакова, то наименьшей длиной волны обладают …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1C5CFB" w:rsidRDefault="004576EC" w:rsidP="001C5CFB">
            <w:pPr>
              <w:pStyle w:val="a7"/>
              <w:spacing w:before="0" w:beforeAutospacing="0" w:after="0" w:afterAutospacing="0"/>
              <w:jc w:val="both"/>
            </w:pPr>
            <w:r w:rsidRPr="001C5CFB">
              <w:t>1) нейтроны</w:t>
            </w:r>
          </w:p>
          <w:p w:rsidR="004576EC" w:rsidRPr="001C5CFB" w:rsidRDefault="004576EC" w:rsidP="001C5CFB">
            <w:pPr>
              <w:pStyle w:val="a7"/>
              <w:spacing w:before="0" w:beforeAutospacing="0" w:after="0" w:afterAutospacing="0"/>
              <w:jc w:val="both"/>
            </w:pPr>
            <w:r w:rsidRPr="001C5CFB">
              <w:t>2) электроны</w:t>
            </w:r>
          </w:p>
          <w:p w:rsidR="004576EC" w:rsidRPr="001C5CFB" w:rsidRDefault="004576EC" w:rsidP="001C5CFB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 w:rsidRPr="001C5CFB">
              <w:rPr>
                <w:b/>
              </w:rPr>
              <w:t xml:space="preserve">3) </w:t>
            </w:r>
            <w:r w:rsidRPr="001C5CFB">
              <w:rPr>
                <w:b/>
                <w:i/>
              </w:rPr>
              <w:t>α</w:t>
            </w:r>
            <w:r w:rsidRPr="001C5CFB">
              <w:rPr>
                <w:b/>
              </w:rPr>
              <w:t>-частицы</w:t>
            </w:r>
          </w:p>
          <w:p w:rsidR="004576EC" w:rsidRPr="001C5CFB" w:rsidRDefault="004576EC" w:rsidP="001C5CFB">
            <w:pPr>
              <w:tabs>
                <w:tab w:val="left" w:pos="776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C5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протоны</w:t>
            </w:r>
          </w:p>
          <w:p w:rsidR="004576EC" w:rsidRPr="001C5CFB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E31457" w:rsidRDefault="004576EC" w:rsidP="00E3145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 Стационарное уравнение Шредингера имеет </w:t>
            </w:r>
            <w:proofErr w:type="gramStart"/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E314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534333" wp14:editId="0A45EA6D">
                  <wp:extent cx="1266844" cy="334638"/>
                  <wp:effectExtent l="19050" t="0" r="9506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28" cy="33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br/>
              <w:t>Это</w:t>
            </w:r>
            <w:proofErr w:type="gramEnd"/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описывает …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b/>
                <w:sz w:val="24"/>
                <w:szCs w:val="24"/>
              </w:rPr>
              <w:t>1) эле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ктрон в водородоподобном атоме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2) движение свободной частицы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3) электрон в трехмерном потенциальном ящике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4)  линейный гармонический осциллятор</w:t>
            </w:r>
          </w:p>
          <w:p w:rsidR="004576EC" w:rsidRPr="00E31457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28. На рисунке представлена диаграмма энергетических уровней атома водорода. 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1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3F1B8F" wp14:editId="0B110D20">
                  <wp:extent cx="2819400" cy="1971675"/>
                  <wp:effectExtent l="19050" t="0" r="0" b="0"/>
                  <wp:docPr id="10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Поглощение фотона с наибольшей длиной волны происходит при переходе,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обозначенном стрелкой под номером…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1) 1;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5;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3) 2;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4) 4; </w:t>
            </w:r>
          </w:p>
          <w:p w:rsidR="004576EC" w:rsidRPr="008F21B0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8F21B0" w:rsidRDefault="004576EC" w:rsidP="008F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8F2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Выберите правильное утверждение</w:t>
            </w:r>
            <w:r w:rsidRPr="008F21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Варианты ответов: </w:t>
            </w:r>
          </w:p>
          <w:p w:rsidR="004576EC" w:rsidRPr="008F21B0" w:rsidRDefault="004576EC" w:rsidP="008F2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  Валентная зона-нижняя из заполненных энергетических зон.</w:t>
            </w:r>
            <w:r w:rsidRPr="008F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proofErr w:type="gramStart"/>
            <w:r w:rsidRPr="008F2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 Валентная</w:t>
            </w:r>
            <w:proofErr w:type="gramEnd"/>
            <w:r w:rsidRPr="008F2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зона-средняя из заполненных энергетических зон.</w:t>
            </w:r>
            <w:r w:rsidRPr="008F21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21B0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 Валентная зона-верхняя из заполненных энергетических зон.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76EC" w:rsidRPr="008F21B0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6E6144" w:rsidRDefault="004576EC" w:rsidP="006E6144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E6144">
              <w:t xml:space="preserve">30. </w:t>
            </w:r>
            <w:r w:rsidRPr="006E6144">
              <w:rPr>
                <w:shd w:val="clear" w:color="auto" w:fill="FFFFFF"/>
              </w:rPr>
              <w:t>Из перечисленных ниже частиц считается нуклоном …</w:t>
            </w:r>
            <w:r w:rsidRPr="006E6144">
              <w:rPr>
                <w:shd w:val="clear" w:color="auto" w:fill="FFFFFF"/>
              </w:rPr>
              <w:tab/>
            </w:r>
          </w:p>
          <w:p w:rsidR="004576EC" w:rsidRPr="006E6144" w:rsidRDefault="004576EC" w:rsidP="006E6144">
            <w:pPr>
              <w:pStyle w:val="a7"/>
              <w:spacing w:before="0" w:beforeAutospacing="0" w:after="0" w:afterAutospacing="0"/>
              <w:jc w:val="both"/>
            </w:pPr>
            <w:r w:rsidRPr="006E6144">
              <w:t>Варианты ответов:</w:t>
            </w:r>
          </w:p>
          <w:p w:rsidR="004576EC" w:rsidRPr="006E6144" w:rsidRDefault="004576EC" w:rsidP="006E6144">
            <w:pPr>
              <w:pStyle w:val="a7"/>
              <w:spacing w:before="0" w:beforeAutospacing="0" w:after="0" w:afterAutospacing="0"/>
              <w:jc w:val="both"/>
            </w:pPr>
            <w:r w:rsidRPr="006E6144">
              <w:t>1) фотон</w:t>
            </w:r>
          </w:p>
          <w:p w:rsidR="004576EC" w:rsidRPr="006E6144" w:rsidRDefault="004576EC" w:rsidP="006E6144">
            <w:pPr>
              <w:pStyle w:val="a7"/>
              <w:spacing w:before="0" w:beforeAutospacing="0" w:after="0" w:afterAutospacing="0"/>
              <w:jc w:val="both"/>
            </w:pPr>
            <w:r w:rsidRPr="006E6144">
              <w:t>2) электрон</w:t>
            </w:r>
          </w:p>
          <w:p w:rsidR="004576EC" w:rsidRPr="006E6144" w:rsidRDefault="004576EC" w:rsidP="006E6144">
            <w:pPr>
              <w:pStyle w:val="a7"/>
              <w:spacing w:before="0" w:beforeAutospacing="0" w:after="0" w:afterAutospacing="0"/>
              <w:jc w:val="both"/>
            </w:pPr>
            <w:r w:rsidRPr="006E6144">
              <w:t>3) мюон</w:t>
            </w:r>
          </w:p>
          <w:p w:rsidR="004576EC" w:rsidRPr="006E6144" w:rsidRDefault="004576EC" w:rsidP="006E6144">
            <w:pPr>
              <w:tabs>
                <w:tab w:val="left" w:pos="7763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E6144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6E61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нейтрон</w:t>
            </w:r>
          </w:p>
          <w:p w:rsidR="004576EC" w:rsidRPr="006E6144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A24727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 частицы задается функцией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xyz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– компонента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вектора  силы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(в Н), действующей на частицу в точке А (1,2,3), равна…</w:t>
            </w:r>
          </w:p>
          <w:p w:rsidR="004576EC" w:rsidRPr="00FE26E9" w:rsidRDefault="004576EC" w:rsidP="00FE26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(Функция </w:t>
            </w:r>
            <w:r w:rsidRPr="00FE2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и координаты точки А заданы в единицах СИ)</w:t>
            </w:r>
          </w:p>
          <w:p w:rsidR="004576EC" w:rsidRPr="00FE26E9" w:rsidRDefault="004576EC" w:rsidP="00FE26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C" w:rsidRPr="00FE26E9" w:rsidRDefault="004576EC" w:rsidP="00FE26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Введите ответ (целое число) </w:t>
            </w:r>
          </w:p>
          <w:p w:rsidR="004576EC" w:rsidRPr="00A24727" w:rsidRDefault="004576EC" w:rsidP="00FE26E9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27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  <w:p w:rsidR="004576EC" w:rsidRPr="00FE26E9" w:rsidRDefault="004576EC" w:rsidP="00A24727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В магнитное поле, изменяющееся по закону B=0,1cos4πt, помещена квадратная рамка со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стороной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а=10 см. Нормаль к рамке совпадает с направлением изменения поля. ЭДС индукции, возникающая в рамке в момент времени t=0,25 с, равна… </w:t>
            </w:r>
          </w:p>
          <w:p w:rsidR="004576EC" w:rsidRPr="00CA2991" w:rsidRDefault="004576EC" w:rsidP="00D84865">
            <w:pPr>
              <w:pStyle w:val="a6"/>
              <w:numPr>
                <w:ilvl w:val="0"/>
                <w:numId w:val="37"/>
              </w:numPr>
              <w:tabs>
                <w:tab w:val="left" w:pos="8472"/>
                <w:tab w:val="left" w:pos="9037"/>
              </w:tabs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Pr="00CA29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576EC" w:rsidRPr="00FE26E9" w:rsidRDefault="004576EC" w:rsidP="00D84865">
            <w:pPr>
              <w:pStyle w:val="a6"/>
              <w:numPr>
                <w:ilvl w:val="0"/>
                <w:numId w:val="37"/>
              </w:numPr>
              <w:tabs>
                <w:tab w:val="left" w:pos="8472"/>
                <w:tab w:val="left" w:pos="9037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12,6.10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76EC" w:rsidRPr="00FE26E9" w:rsidRDefault="004576EC" w:rsidP="00D84865">
            <w:pPr>
              <w:pStyle w:val="a6"/>
              <w:numPr>
                <w:ilvl w:val="0"/>
                <w:numId w:val="37"/>
              </w:numPr>
              <w:tabs>
                <w:tab w:val="left" w:pos="8472"/>
                <w:tab w:val="left" w:pos="9037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12,6 В</w:t>
            </w:r>
          </w:p>
          <w:p w:rsidR="004576EC" w:rsidRPr="00FE26E9" w:rsidRDefault="004576EC" w:rsidP="00D84865">
            <w:pPr>
              <w:pStyle w:val="a6"/>
              <w:numPr>
                <w:ilvl w:val="0"/>
                <w:numId w:val="37"/>
              </w:numPr>
              <w:tabs>
                <w:tab w:val="left" w:pos="8472"/>
                <w:tab w:val="left" w:pos="9037"/>
              </w:tabs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1,26.10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576EC" w:rsidRPr="00FE26E9" w:rsidRDefault="004576EC" w:rsidP="00D84865">
            <w:pPr>
              <w:pStyle w:val="a6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Диаграмма циклического процесса идеального одноатомного газа представлена на рисунке. Работа циклического процесса равна… </w:t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F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145BD" wp14:editId="054D3795">
                  <wp:extent cx="1973652" cy="1581382"/>
                  <wp:effectExtent l="19050" t="0" r="7548" b="0"/>
                  <wp:docPr id="1479" name="Рисунок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198" cy="158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Default="004576EC" w:rsidP="000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 в кДж)</w:t>
            </w:r>
          </w:p>
          <w:p w:rsidR="004576EC" w:rsidRPr="000A6FAA" w:rsidRDefault="004576EC" w:rsidP="000A6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 </w:t>
            </w:r>
          </w:p>
          <w:p w:rsidR="004576EC" w:rsidRPr="000A6FAA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4. На рисунке приведен график распределения молекул идеального газа по скоростям (распределение Максвелла) при </w:t>
            </w:r>
            <w:proofErr w:type="gramStart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температуре  Т.</w:t>
            </w:r>
            <w:proofErr w:type="gramEnd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 При увеличении температуры в 4 раза положение максимума кривой по </w:t>
            </w:r>
            <w:proofErr w:type="gramStart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оси  v</w:t>
            </w:r>
            <w:proofErr w:type="gramEnd"/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 ...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9C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A1363" wp14:editId="60A6A903">
                  <wp:extent cx="1896014" cy="1081700"/>
                  <wp:effectExtent l="19050" t="0" r="8986" b="0"/>
                  <wp:docPr id="542" name="Рисунок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410" cy="108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1) сместится в точку ν=4ν</w:t>
            </w:r>
            <w:r w:rsidRPr="003749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2) сместится в точку ν = ν</w:t>
            </w:r>
            <w:r w:rsidRPr="003749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>/2;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b/>
                <w:sz w:val="24"/>
                <w:szCs w:val="24"/>
              </w:rPr>
              <w:t>3) сместится в точку ν =2ν</w:t>
            </w:r>
            <w:r w:rsidRPr="003749C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374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4576EC" w:rsidRPr="003749C5" w:rsidRDefault="004576EC" w:rsidP="0037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9C5">
              <w:rPr>
                <w:rFonts w:ascii="Times New Roman" w:hAnsi="Times New Roman" w:cs="Times New Roman"/>
                <w:sz w:val="24"/>
                <w:szCs w:val="24"/>
              </w:rPr>
              <w:t xml:space="preserve">4) не изменится </w:t>
            </w:r>
          </w:p>
          <w:p w:rsidR="004576EC" w:rsidRPr="003749C5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40856" w:rsidRDefault="004576EC" w:rsidP="00F408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40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 (в</w:t>
            </w: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8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Дж</w:t>
            </w:r>
            <w:r w:rsidRPr="00F40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всех молекул в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4085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2 </w:t>
              </w:r>
              <w:r w:rsidRPr="00F40856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г</w:t>
              </w:r>
            </w:smartTag>
            <w:r w:rsidRPr="00F40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неона при температуре 300 </w:t>
            </w:r>
            <w:r w:rsidRPr="00F408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 w:rsidRPr="00F40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равна …</w:t>
            </w:r>
          </w:p>
          <w:p w:rsidR="004576EC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 в Дж)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08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374 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6. Относительно статических электрических полей справедливы утверждения: 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несколько вариантов ответов.</w:t>
            </w: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sz w:val="24"/>
                <w:szCs w:val="24"/>
              </w:rPr>
              <w:t xml:space="preserve">1)  поток вектора напряженности электростатического поля сквозь произвольную замкнутую поверхность всегда равен нулю; 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b/>
                <w:sz w:val="24"/>
                <w:szCs w:val="24"/>
              </w:rPr>
              <w:t>2)  электростатическо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поле является потенциальным; </w:t>
            </w:r>
          </w:p>
          <w:p w:rsidR="004576EC" w:rsidRPr="00F40856" w:rsidRDefault="004576EC" w:rsidP="00F40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856">
              <w:rPr>
                <w:rFonts w:ascii="Times New Roman" w:hAnsi="Times New Roman" w:cs="Times New Roman"/>
                <w:b/>
                <w:sz w:val="24"/>
                <w:szCs w:val="24"/>
              </w:rPr>
              <w:t>3)  электростатическое поле действует как на неподвижные, так и на движущиеся элект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рические заряды. </w:t>
            </w:r>
          </w:p>
          <w:p w:rsidR="004576EC" w:rsidRPr="00F40856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CB3DD1">
              <w:rPr>
                <w:rFonts w:ascii="Times New Roman" w:hAnsi="Times New Roman" w:cs="Times New Roman"/>
                <w:sz w:val="24"/>
                <w:szCs w:val="24"/>
              </w:rPr>
              <w:t>Вольт-амперные</w:t>
            </w:r>
            <w:proofErr w:type="gramEnd"/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двух нагревательных спиралей изображены на рисунке.   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4AEAF3B" wp14:editId="6C854DC9">
                  <wp:extent cx="1794510" cy="1362710"/>
                  <wp:effectExtent l="19050" t="0" r="0" b="0"/>
                  <wp:docPr id="6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Из графиков следует, что сопротивление одной спирали больше сопротивления другой на 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число)</w:t>
            </w:r>
          </w:p>
          <w:p w:rsidR="004576EC" w:rsidRPr="00CB3DD1" w:rsidRDefault="004576EC" w:rsidP="00CB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4576EC" w:rsidRPr="00CB3DD1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1941F4" w:rsidRDefault="004576EC" w:rsidP="0019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К источнику тока с ЭДС 12</w:t>
            </w:r>
            <w:proofErr w:type="gramStart"/>
            <w:r w:rsidRPr="001941F4">
              <w:rPr>
                <w:rFonts w:ascii="Times New Roman" w:hAnsi="Times New Roman" w:cs="Times New Roman"/>
                <w:sz w:val="24"/>
                <w:szCs w:val="24"/>
              </w:rPr>
              <w:t>В  подключили</w:t>
            </w:r>
            <w:proofErr w:type="gramEnd"/>
            <w:r w:rsidRPr="001941F4">
              <w:rPr>
                <w:rFonts w:ascii="Times New Roman" w:hAnsi="Times New Roman" w:cs="Times New Roman"/>
                <w:sz w:val="24"/>
                <w:szCs w:val="24"/>
              </w:rPr>
              <w:t xml:space="preserve"> реостат. На рисунке показан график </w:t>
            </w:r>
            <w:proofErr w:type="gramStart"/>
            <w:r w:rsidRPr="001941F4">
              <w:rPr>
                <w:rFonts w:ascii="Times New Roman" w:hAnsi="Times New Roman" w:cs="Times New Roman"/>
                <w:sz w:val="24"/>
                <w:szCs w:val="24"/>
              </w:rPr>
              <w:t>зависимости  силы</w:t>
            </w:r>
            <w:proofErr w:type="gramEnd"/>
            <w:r w:rsidRPr="001941F4">
              <w:rPr>
                <w:rFonts w:ascii="Times New Roman" w:hAnsi="Times New Roman" w:cs="Times New Roman"/>
                <w:sz w:val="24"/>
                <w:szCs w:val="24"/>
              </w:rPr>
              <w:t xml:space="preserve"> тока в реостате от его сопротивления. Внутреннее сопротивление этого источника тока равно…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4576EC" w:rsidRPr="001941F4" w:rsidRDefault="004576EC" w:rsidP="0019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1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0612D4" wp14:editId="710D1DC3">
                  <wp:extent cx="2122170" cy="1802765"/>
                  <wp:effectExtent l="19050" t="0" r="0" b="0"/>
                  <wp:docPr id="69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180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CB3DD1" w:rsidRDefault="004576EC" w:rsidP="0019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число)</w:t>
            </w:r>
          </w:p>
          <w:p w:rsidR="004576EC" w:rsidRPr="001941F4" w:rsidRDefault="004576EC" w:rsidP="001941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1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576EC" w:rsidRPr="00FE26E9" w:rsidTr="004576EC">
        <w:tc>
          <w:tcPr>
            <w:tcW w:w="10915" w:type="dxa"/>
          </w:tcPr>
          <w:p w:rsidR="004576EC" w:rsidRPr="005F6410" w:rsidRDefault="004576EC" w:rsidP="005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9. Через контур, индуктивность </w:t>
            </w:r>
            <w:proofErr w:type="gramStart"/>
            <w:r w:rsidRPr="005F6410">
              <w:rPr>
                <w:rFonts w:ascii="Times New Roman" w:hAnsi="Times New Roman" w:cs="Times New Roman"/>
                <w:sz w:val="24"/>
                <w:szCs w:val="24"/>
              </w:rPr>
              <w:t>которого  L</w:t>
            </w:r>
            <w:proofErr w:type="gramEnd"/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=0,02 Гн, течет ток, изменяющийся по закону I=0,5 </w:t>
            </w:r>
            <w:proofErr w:type="spellStart"/>
            <w:r w:rsidRPr="005F6410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 500t. Амплитудное значение ЭДС самоиндукции, возникающей в контуре, равно…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576EC" w:rsidRPr="005F6410" w:rsidRDefault="004576EC" w:rsidP="005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</w:t>
            </w:r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576EC" w:rsidRPr="005F6410" w:rsidRDefault="004576EC" w:rsidP="005F6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 </w:t>
            </w:r>
          </w:p>
          <w:p w:rsidR="004576EC" w:rsidRPr="005F6410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точка совершает гармонические колебания по 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закону </w:t>
            </w:r>
            <w:r w:rsidRPr="0014360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100" w:dyaOrig="620">
                <v:shape id="_x0000_i1027" type="#_x0000_t75" style="width:105.75pt;height:31.5pt" o:ole="">
                  <v:imagedata r:id="rId34" o:title=""/>
                </v:shape>
                <o:OLEObject Type="Embed" ProgID="Equation.3" ShapeID="_x0000_i1027" DrawAspect="Content" ObjectID="_1763445322" r:id="rId35"/>
              </w:objec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 значение ускорения точки равно…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1) 4 π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м/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2) 2/3 π м/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3) 0,4π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м/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Start"/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14360D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</w:p>
          <w:p w:rsidR="004576EC" w:rsidRPr="0014360D" w:rsidRDefault="004576EC" w:rsidP="00143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0D">
              <w:rPr>
                <w:rFonts w:ascii="Times New Roman" w:hAnsi="Times New Roman" w:cs="Times New Roman"/>
                <w:sz w:val="24"/>
                <w:szCs w:val="24"/>
              </w:rPr>
              <w:t>4) 0,6 π м/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43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576EC" w:rsidRPr="0014360D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5845B9" w:rsidRDefault="004576EC" w:rsidP="005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B9">
              <w:rPr>
                <w:rFonts w:ascii="Times New Roman" w:hAnsi="Times New Roman" w:cs="Times New Roman"/>
                <w:sz w:val="24"/>
                <w:szCs w:val="24"/>
              </w:rPr>
              <w:t xml:space="preserve">11. Уравнение плоской синусоидальной </w:t>
            </w:r>
            <w:proofErr w:type="gramStart"/>
            <w:r w:rsidRPr="005845B9">
              <w:rPr>
                <w:rFonts w:ascii="Times New Roman" w:hAnsi="Times New Roman" w:cs="Times New Roman"/>
                <w:sz w:val="24"/>
                <w:szCs w:val="24"/>
              </w:rPr>
              <w:t>волны,  распространяющейся</w:t>
            </w:r>
            <w:proofErr w:type="gramEnd"/>
            <w:r w:rsidRPr="005845B9">
              <w:rPr>
                <w:rFonts w:ascii="Times New Roman" w:hAnsi="Times New Roman" w:cs="Times New Roman"/>
                <w:sz w:val="24"/>
                <w:szCs w:val="24"/>
              </w:rPr>
              <w:t xml:space="preserve"> вдоль оси ОХ со скоростью 500 м/с, имеет вид: </w:t>
            </w:r>
            <w:r w:rsidRPr="005845B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3BBE5F" wp14:editId="52031827">
                  <wp:extent cx="2001520" cy="259080"/>
                  <wp:effectExtent l="19050" t="0" r="0" b="0"/>
                  <wp:docPr id="888" name="Рисунок 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5B9">
              <w:rPr>
                <w:rFonts w:ascii="Times New Roman" w:hAnsi="Times New Roman" w:cs="Times New Roman"/>
                <w:sz w:val="24"/>
                <w:szCs w:val="24"/>
              </w:rPr>
              <w:t xml:space="preserve"> Волновое число k (в м</w:t>
            </w:r>
            <w:r w:rsidRPr="005845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5845B9">
              <w:rPr>
                <w:rFonts w:ascii="Times New Roman" w:hAnsi="Times New Roman" w:cs="Times New Roman"/>
                <w:sz w:val="24"/>
                <w:szCs w:val="24"/>
              </w:rPr>
              <w:t xml:space="preserve">) равно... </w:t>
            </w:r>
          </w:p>
          <w:p w:rsidR="004576EC" w:rsidRPr="005F6410" w:rsidRDefault="004576EC" w:rsidP="0058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число)</w:t>
            </w:r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576EC" w:rsidRPr="005F6410" w:rsidRDefault="004576EC" w:rsidP="00584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</w:t>
            </w:r>
          </w:p>
          <w:p w:rsidR="004576EC" w:rsidRPr="005845B9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DC2E05" w:rsidRDefault="004576EC" w:rsidP="00D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05">
              <w:rPr>
                <w:rFonts w:ascii="Times New Roman" w:hAnsi="Times New Roman" w:cs="Times New Roman"/>
                <w:sz w:val="24"/>
                <w:szCs w:val="24"/>
              </w:rPr>
              <w:t xml:space="preserve">12. Дифракционная решетка освещается зеленым светом. При освещении решетки красным светом картина дифракционного спектра на экране … </w:t>
            </w:r>
          </w:p>
          <w:p w:rsidR="004576EC" w:rsidRPr="00DC2E05" w:rsidRDefault="004576EC" w:rsidP="00D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05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DC2E05" w:rsidRDefault="004576EC" w:rsidP="00D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05">
              <w:rPr>
                <w:rFonts w:ascii="Times New Roman" w:hAnsi="Times New Roman" w:cs="Times New Roman"/>
                <w:sz w:val="24"/>
                <w:szCs w:val="24"/>
              </w:rPr>
              <w:t xml:space="preserve">1)  не изменится; </w:t>
            </w:r>
          </w:p>
          <w:p w:rsidR="004576EC" w:rsidRPr="00DC2E05" w:rsidRDefault="004576EC" w:rsidP="00D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05">
              <w:rPr>
                <w:rFonts w:ascii="Times New Roman" w:hAnsi="Times New Roman" w:cs="Times New Roman"/>
                <w:sz w:val="24"/>
                <w:szCs w:val="24"/>
              </w:rPr>
              <w:t xml:space="preserve">2)  исчезнет; </w:t>
            </w:r>
          </w:p>
          <w:p w:rsidR="004576EC" w:rsidRPr="00DC2E05" w:rsidRDefault="004576EC" w:rsidP="00D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  расширится;</w:t>
            </w:r>
            <w:r w:rsidRPr="00DC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6EC" w:rsidRPr="00DC2E05" w:rsidRDefault="004576EC" w:rsidP="00DC2E0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 сузится; </w:t>
            </w:r>
          </w:p>
        </w:tc>
      </w:tr>
      <w:tr w:rsidR="004576EC" w:rsidRPr="00FE26E9" w:rsidTr="004576EC">
        <w:tc>
          <w:tcPr>
            <w:tcW w:w="10915" w:type="dxa"/>
          </w:tcPr>
          <w:p w:rsidR="004576EC" w:rsidRPr="008A3A3D" w:rsidRDefault="004576EC" w:rsidP="008A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На рисунке показаны кривые зависимости спектральной плотности энергетической светимости абсолютно черного тела от длины волны при разных температурах. Если кривая 2 соответствует спектру излучения абсолютно черного тела при температуре 1500 К, то кривая 1 соответствует температуре (в К) …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A3A3D">
              <w:rPr>
                <w:noProof/>
              </w:rPr>
              <w:drawing>
                <wp:inline distT="0" distB="0" distL="0" distR="0" wp14:anchorId="5BC2819C" wp14:editId="4FF317A9">
                  <wp:extent cx="1943100" cy="1219200"/>
                  <wp:effectExtent l="19050" t="0" r="0" b="0"/>
                  <wp:docPr id="7" name="Рисунок 80" descr="IMG_1346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IMG_1346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A3D">
              <w:rPr>
                <w:shd w:val="clear" w:color="auto" w:fill="FFFFFF"/>
              </w:rPr>
              <w:tab/>
            </w:r>
          </w:p>
          <w:p w:rsidR="004576EC" w:rsidRPr="008A3A3D" w:rsidRDefault="004576EC" w:rsidP="008A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3D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1) 6000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</w:pPr>
            <w:r w:rsidRPr="008A3A3D">
              <w:t>2) 3000</w:t>
            </w:r>
          </w:p>
          <w:p w:rsidR="004576EC" w:rsidRPr="008A3A3D" w:rsidRDefault="004576EC" w:rsidP="008A3A3D">
            <w:pPr>
              <w:pStyle w:val="a7"/>
              <w:spacing w:before="0" w:beforeAutospacing="0" w:after="0" w:afterAutospacing="0"/>
              <w:jc w:val="both"/>
            </w:pPr>
            <w:r w:rsidRPr="008A3A3D">
              <w:t>3) 1000</w:t>
            </w:r>
          </w:p>
          <w:p w:rsidR="004576EC" w:rsidRPr="008A3A3D" w:rsidRDefault="004576EC" w:rsidP="008A3A3D">
            <w:pPr>
              <w:pStyle w:val="a7"/>
              <w:tabs>
                <w:tab w:val="left" w:pos="8472"/>
              </w:tabs>
              <w:spacing w:before="0" w:beforeAutospacing="0" w:after="0" w:afterAutospacing="0"/>
              <w:rPr>
                <w:shd w:val="clear" w:color="auto" w:fill="FFFFFF"/>
              </w:rPr>
            </w:pPr>
            <w:r w:rsidRPr="008A3A3D">
              <w:t>4) 750</w:t>
            </w:r>
          </w:p>
          <w:p w:rsidR="004576EC" w:rsidRPr="008A3A3D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1C5CFB" w:rsidRDefault="004576EC" w:rsidP="006449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C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графике представлена зависимость кинетической энергии фотоэлектронов от частоты падающего света. Из графика следует, что для частоты </w:t>
            </w:r>
            <w:r w:rsidRPr="001C5CFB">
              <w:rPr>
                <w:rFonts w:ascii="Times New Roman" w:hAnsi="Times New Roman" w:cs="Times New Roman"/>
                <w:i/>
                <w:sz w:val="24"/>
                <w:szCs w:val="24"/>
              </w:rPr>
              <w:t>ν</w:t>
            </w:r>
            <w:r w:rsidRPr="001C5C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C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энергия падающего фотона равна …</w:t>
            </w:r>
            <w:r w:rsidRPr="001C5CF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эВ</w:t>
            </w:r>
          </w:p>
          <w:p w:rsidR="004576EC" w:rsidRPr="001C5CFB" w:rsidRDefault="004576EC" w:rsidP="00644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DF8E01" wp14:editId="0A578D84">
                  <wp:extent cx="1657350" cy="1295400"/>
                  <wp:effectExtent l="19050" t="0" r="0" b="0"/>
                  <wp:docPr id="40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lum bright="-40000" contrast="80000"/>
                          </a:blip>
                          <a:srcRect l="4909" t="24507" r="72084" b="45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1C5CFB" w:rsidRDefault="004576EC" w:rsidP="0064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Введите ответ (целое число): </w:t>
            </w:r>
          </w:p>
          <w:p w:rsidR="004576EC" w:rsidRPr="001C5CFB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15. На зеркальную пластинку падает поток света.  Если число фотонов, падающих на единицу поверхности в единицу времени, уменьшить в 2 раза, а зеркальную пластинку заменить черной, то световое давление… 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1)  уменьшится в 2 раза; 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 уменьшится в 4 раза;</w:t>
            </w:r>
            <w:r w:rsidRPr="001C5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76EC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CFB">
              <w:rPr>
                <w:rFonts w:ascii="Times New Roman" w:hAnsi="Times New Roman" w:cs="Times New Roman"/>
                <w:sz w:val="24"/>
                <w:szCs w:val="24"/>
              </w:rPr>
              <w:t xml:space="preserve">3)  увеличится в 2 раза </w:t>
            </w:r>
          </w:p>
          <w:p w:rsidR="004576EC" w:rsidRPr="001C5CFB" w:rsidRDefault="004576EC" w:rsidP="001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не изменится</w:t>
            </w:r>
          </w:p>
          <w:p w:rsidR="004576EC" w:rsidRPr="001C5CFB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16. Протон локализован в пространстве в </w:t>
            </w:r>
            <w:proofErr w:type="gramStart"/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 </w:t>
            </w:r>
            <w:r w:rsidRPr="00E314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DCA990" wp14:editId="3B61E463">
                  <wp:extent cx="933450" cy="209550"/>
                  <wp:effectExtent l="1905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  Учитывая, что постоянная Планка  </w:t>
            </w:r>
            <w:r w:rsidRPr="00E314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837319" wp14:editId="0EE3445A">
                  <wp:extent cx="1609725" cy="219075"/>
                  <wp:effectExtent l="19050" t="0" r="9525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,  а масса протона  </w:t>
            </w:r>
            <w:r w:rsidRPr="00E314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C1E200" wp14:editId="0C07E169">
                  <wp:extent cx="1314450" cy="200025"/>
                  <wp:effectExtent l="1905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неопределенность скорости </w:t>
            </w:r>
            <w:r w:rsidRPr="00E3145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5F3098" wp14:editId="4FD7FA94">
                  <wp:extent cx="295275" cy="247650"/>
                  <wp:effectExtent l="19050" t="0" r="9525" b="0"/>
                  <wp:docPr id="13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(в м/c) составляет не менее…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1) 1,59•10</w:t>
            </w:r>
            <w:r w:rsidRPr="00E314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;         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2) 6,29•10</w:t>
            </w:r>
            <w:r w:rsidRPr="00E314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;        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3) 6,29•10</w:t>
            </w:r>
            <w:r w:rsidRPr="00E314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 xml:space="preserve">;●            </w:t>
            </w:r>
          </w:p>
          <w:p w:rsidR="004576EC" w:rsidRPr="00E31457" w:rsidRDefault="004576EC" w:rsidP="00E3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457">
              <w:rPr>
                <w:rFonts w:ascii="Times New Roman" w:hAnsi="Times New Roman" w:cs="Times New Roman"/>
                <w:sz w:val="24"/>
                <w:szCs w:val="24"/>
              </w:rPr>
              <w:t>4) 1,59•10</w:t>
            </w:r>
            <w:r w:rsidRPr="00E314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  <w:p w:rsidR="004576EC" w:rsidRPr="00E31457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>17. Вероятность обнаружить электрон на участке (</w:t>
            </w:r>
            <w:proofErr w:type="spellStart"/>
            <w:proofErr w:type="gramStart"/>
            <w:r w:rsidRPr="00FC58B8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proofErr w:type="gramEnd"/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) одномерного потенциального ящика с бесконечно высокими стенками вычисляется по формуле </w:t>
            </w:r>
            <w:r w:rsidRPr="00FC58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B4E4EC" wp14:editId="55BEED74">
                  <wp:extent cx="584799" cy="348391"/>
                  <wp:effectExtent l="19050" t="0" r="5751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799" cy="348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 , где ω-плотность вероятности, </w:t>
            </w:r>
            <w:r w:rsidRPr="00FC5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определяемая Ψ-функцией. Если Ψ-функция имеет вид, указанный на рисунке, то вероятность обнаружить электрон на участке </w:t>
            </w:r>
            <w:r w:rsidRPr="00FC58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84C11" wp14:editId="0B7AE240">
                  <wp:extent cx="596337" cy="305103"/>
                  <wp:effectExtent l="1905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385" cy="305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  равна…  </w:t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465BF7" wp14:editId="1A42B460">
                  <wp:extent cx="1943100" cy="2190750"/>
                  <wp:effectExtent l="1905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ответов: </w:t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1)  1/2; </w:t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2)  2/3; </w:t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3)  1/3; </w:t>
            </w:r>
          </w:p>
          <w:p w:rsidR="004576EC" w:rsidRPr="00FC58B8" w:rsidRDefault="004576EC" w:rsidP="00FC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B8">
              <w:rPr>
                <w:rFonts w:ascii="Times New Roman" w:hAnsi="Times New Roman" w:cs="Times New Roman"/>
                <w:sz w:val="24"/>
                <w:szCs w:val="24"/>
              </w:rPr>
              <w:t xml:space="preserve">4)  5/6● </w:t>
            </w:r>
          </w:p>
          <w:p w:rsidR="004576EC" w:rsidRPr="00FC58B8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250CE2" w:rsidRDefault="004576EC" w:rsidP="002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В атоме К и L оболочки заполнены полностью. Общее число электронов в атоме равно… </w:t>
            </w:r>
          </w:p>
          <w:p w:rsidR="004576EC" w:rsidRPr="005F6410" w:rsidRDefault="004576EC" w:rsidP="0025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 (целое число)</w:t>
            </w:r>
            <w:r w:rsidRPr="005F6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576EC" w:rsidRPr="005F6410" w:rsidRDefault="004576EC" w:rsidP="00250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:rsidR="004576EC" w:rsidRPr="00250CE2" w:rsidRDefault="004576EC" w:rsidP="00D8486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CA2991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В лабораторной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установке  (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см. рисунок) система приведена в движение добавлением  перегрузка к правому грузу.</w:t>
            </w: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0E8FB5" wp14:editId="25ABDB83">
                  <wp:extent cx="4362450" cy="38385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По представленным данным определите ускорение, с которым будут двигаться грузы  на пути 0,4 м.</w:t>
            </w: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Ответ приведите с точностью до сотых.</w:t>
            </w:r>
          </w:p>
          <w:p w:rsidR="004576EC" w:rsidRDefault="004576EC" w:rsidP="00FE2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45">
              <w:rPr>
                <w:rFonts w:ascii="Times New Roman" w:hAnsi="Times New Roman" w:cs="Times New Roman"/>
                <w:b/>
                <w:sz w:val="24"/>
                <w:szCs w:val="24"/>
              </w:rPr>
              <w:t>ускорение 0,24 м/с</w:t>
            </w:r>
            <w:r w:rsidRPr="00F765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4576EC" w:rsidRPr="00FE26E9" w:rsidRDefault="004576EC" w:rsidP="00F7654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EC" w:rsidRPr="00FE26E9" w:rsidTr="004576EC">
        <w:tc>
          <w:tcPr>
            <w:tcW w:w="10915" w:type="dxa"/>
          </w:tcPr>
          <w:p w:rsidR="004576EC" w:rsidRPr="00FE26E9" w:rsidRDefault="004576EC" w:rsidP="00F76545">
            <w:pPr>
              <w:pStyle w:val="a6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 xml:space="preserve">В лабораторной </w:t>
            </w:r>
            <w:proofErr w:type="gramStart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установке  (</w:t>
            </w:r>
            <w:proofErr w:type="gramEnd"/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см. рисунок) система приведена в движение добавлением  перегрузка к правому грузу.</w:t>
            </w: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0F260" wp14:editId="1E2F3926">
                  <wp:extent cx="4362450" cy="38385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6EC" w:rsidRPr="00FE26E9" w:rsidRDefault="004576EC" w:rsidP="00F76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По представленным данным определите скорость,  которую будут иметь грузы  в конце пути 0,4 м.</w:t>
            </w:r>
          </w:p>
          <w:p w:rsidR="004576EC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6E9">
              <w:rPr>
                <w:rFonts w:ascii="Times New Roman" w:hAnsi="Times New Roman" w:cs="Times New Roman"/>
                <w:sz w:val="24"/>
                <w:szCs w:val="24"/>
              </w:rPr>
              <w:t>Ответ приведите с точностью до сотых.</w:t>
            </w:r>
          </w:p>
          <w:p w:rsidR="004576EC" w:rsidRPr="00FE26E9" w:rsidRDefault="004576EC" w:rsidP="00FE2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C" w:rsidRPr="00F76545" w:rsidRDefault="004576EC" w:rsidP="00FE2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</w:t>
            </w:r>
            <w:proofErr w:type="gramStart"/>
            <w:r w:rsidRPr="00F76545">
              <w:rPr>
                <w:rFonts w:ascii="Times New Roman" w:hAnsi="Times New Roman" w:cs="Times New Roman"/>
                <w:b/>
                <w:sz w:val="24"/>
                <w:szCs w:val="24"/>
              </w:rPr>
              <w:t>грузов  0</w:t>
            </w:r>
            <w:proofErr w:type="gramEnd"/>
            <w:r w:rsidRPr="00F76545">
              <w:rPr>
                <w:rFonts w:ascii="Times New Roman" w:hAnsi="Times New Roman" w:cs="Times New Roman"/>
                <w:b/>
                <w:sz w:val="24"/>
                <w:szCs w:val="24"/>
              </w:rPr>
              <w:t>,44 м/с.</w:t>
            </w:r>
          </w:p>
          <w:p w:rsidR="004576EC" w:rsidRPr="00FE26E9" w:rsidRDefault="004576EC" w:rsidP="00FE2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F82" w:rsidRPr="00930BEB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6F82" w:rsidRPr="00930BEB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0D70"/>
    <w:multiLevelType w:val="hybridMultilevel"/>
    <w:tmpl w:val="68863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799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C48"/>
    <w:multiLevelType w:val="hybridMultilevel"/>
    <w:tmpl w:val="AF90B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0B70"/>
    <w:multiLevelType w:val="hybridMultilevel"/>
    <w:tmpl w:val="D1E85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8412B"/>
    <w:multiLevelType w:val="hybridMultilevel"/>
    <w:tmpl w:val="84CABBD4"/>
    <w:lvl w:ilvl="0" w:tplc="83A246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5789"/>
    <w:multiLevelType w:val="hybridMultilevel"/>
    <w:tmpl w:val="E378287E"/>
    <w:lvl w:ilvl="0" w:tplc="6BAE67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516E8"/>
    <w:multiLevelType w:val="hybridMultilevel"/>
    <w:tmpl w:val="003447A2"/>
    <w:lvl w:ilvl="0" w:tplc="0CE03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63FA2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65E5"/>
    <w:multiLevelType w:val="hybridMultilevel"/>
    <w:tmpl w:val="BA7A4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65C34"/>
    <w:multiLevelType w:val="hybridMultilevel"/>
    <w:tmpl w:val="20F60730"/>
    <w:lvl w:ilvl="0" w:tplc="8424D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56F6C"/>
    <w:multiLevelType w:val="hybridMultilevel"/>
    <w:tmpl w:val="C9F09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300BB"/>
    <w:multiLevelType w:val="hybridMultilevel"/>
    <w:tmpl w:val="6E2C25F8"/>
    <w:lvl w:ilvl="0" w:tplc="91FA8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55B7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0D94"/>
    <w:multiLevelType w:val="hybridMultilevel"/>
    <w:tmpl w:val="45787EA8"/>
    <w:lvl w:ilvl="0" w:tplc="9F4478E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01E2E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1066"/>
    <w:multiLevelType w:val="hybridMultilevel"/>
    <w:tmpl w:val="CC4E5390"/>
    <w:lvl w:ilvl="0" w:tplc="0FA2F5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9778F"/>
    <w:multiLevelType w:val="hybridMultilevel"/>
    <w:tmpl w:val="1414AAC6"/>
    <w:lvl w:ilvl="0" w:tplc="A2401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E3F"/>
    <w:multiLevelType w:val="hybridMultilevel"/>
    <w:tmpl w:val="A03A6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94B77"/>
    <w:multiLevelType w:val="hybridMultilevel"/>
    <w:tmpl w:val="AFA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F2A00"/>
    <w:multiLevelType w:val="hybridMultilevel"/>
    <w:tmpl w:val="10887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067EA"/>
    <w:multiLevelType w:val="hybridMultilevel"/>
    <w:tmpl w:val="75D02140"/>
    <w:lvl w:ilvl="0" w:tplc="FD5A16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6666A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B69DE"/>
    <w:multiLevelType w:val="hybridMultilevel"/>
    <w:tmpl w:val="D024AD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05EEC"/>
    <w:multiLevelType w:val="hybridMultilevel"/>
    <w:tmpl w:val="8EBA1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8776B"/>
    <w:multiLevelType w:val="hybridMultilevel"/>
    <w:tmpl w:val="0C72CB40"/>
    <w:lvl w:ilvl="0" w:tplc="BB52E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6143A"/>
    <w:multiLevelType w:val="hybridMultilevel"/>
    <w:tmpl w:val="D2FE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36782"/>
    <w:multiLevelType w:val="hybridMultilevel"/>
    <w:tmpl w:val="5814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7374"/>
    <w:multiLevelType w:val="hybridMultilevel"/>
    <w:tmpl w:val="F7842194"/>
    <w:lvl w:ilvl="0" w:tplc="17544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67C93"/>
    <w:multiLevelType w:val="hybridMultilevel"/>
    <w:tmpl w:val="C26E8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2F4C"/>
    <w:multiLevelType w:val="hybridMultilevel"/>
    <w:tmpl w:val="774AE994"/>
    <w:lvl w:ilvl="0" w:tplc="2DC69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17384"/>
    <w:multiLevelType w:val="hybridMultilevel"/>
    <w:tmpl w:val="9DE28964"/>
    <w:lvl w:ilvl="0" w:tplc="B142C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1"/>
  </w:num>
  <w:num w:numId="4">
    <w:abstractNumId w:val="26"/>
  </w:num>
  <w:num w:numId="5">
    <w:abstractNumId w:val="17"/>
  </w:num>
  <w:num w:numId="6">
    <w:abstractNumId w:val="19"/>
  </w:num>
  <w:num w:numId="7">
    <w:abstractNumId w:val="5"/>
  </w:num>
  <w:num w:numId="8">
    <w:abstractNumId w:val="35"/>
  </w:num>
  <w:num w:numId="9">
    <w:abstractNumId w:val="2"/>
  </w:num>
  <w:num w:numId="10">
    <w:abstractNumId w:val="10"/>
  </w:num>
  <w:num w:numId="11">
    <w:abstractNumId w:val="37"/>
  </w:num>
  <w:num w:numId="12">
    <w:abstractNumId w:val="14"/>
  </w:num>
  <w:num w:numId="13">
    <w:abstractNumId w:val="33"/>
  </w:num>
  <w:num w:numId="14">
    <w:abstractNumId w:val="6"/>
  </w:num>
  <w:num w:numId="15">
    <w:abstractNumId w:val="11"/>
  </w:num>
  <w:num w:numId="16">
    <w:abstractNumId w:val="25"/>
  </w:num>
  <w:num w:numId="17">
    <w:abstractNumId w:val="36"/>
  </w:num>
  <w:num w:numId="18">
    <w:abstractNumId w:val="21"/>
  </w:num>
  <w:num w:numId="19">
    <w:abstractNumId w:val="30"/>
  </w:num>
  <w:num w:numId="20">
    <w:abstractNumId w:val="20"/>
  </w:num>
  <w:num w:numId="21">
    <w:abstractNumId w:val="16"/>
  </w:num>
  <w:num w:numId="22">
    <w:abstractNumId w:val="7"/>
  </w:num>
  <w:num w:numId="23">
    <w:abstractNumId w:val="15"/>
  </w:num>
  <w:num w:numId="24">
    <w:abstractNumId w:val="18"/>
  </w:num>
  <w:num w:numId="25">
    <w:abstractNumId w:val="1"/>
  </w:num>
  <w:num w:numId="26">
    <w:abstractNumId w:val="27"/>
  </w:num>
  <w:num w:numId="27">
    <w:abstractNumId w:val="28"/>
  </w:num>
  <w:num w:numId="28">
    <w:abstractNumId w:val="9"/>
  </w:num>
  <w:num w:numId="29">
    <w:abstractNumId w:val="34"/>
  </w:num>
  <w:num w:numId="30">
    <w:abstractNumId w:val="13"/>
  </w:num>
  <w:num w:numId="31">
    <w:abstractNumId w:val="22"/>
  </w:num>
  <w:num w:numId="32">
    <w:abstractNumId w:val="0"/>
  </w:num>
  <w:num w:numId="33">
    <w:abstractNumId w:val="29"/>
  </w:num>
  <w:num w:numId="34">
    <w:abstractNumId w:val="32"/>
  </w:num>
  <w:num w:numId="35">
    <w:abstractNumId w:val="3"/>
  </w:num>
  <w:num w:numId="36">
    <w:abstractNumId w:val="4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2626B"/>
    <w:rsid w:val="00042DD0"/>
    <w:rsid w:val="000A2329"/>
    <w:rsid w:val="000A6FAA"/>
    <w:rsid w:val="000E6F82"/>
    <w:rsid w:val="00121387"/>
    <w:rsid w:val="0013212C"/>
    <w:rsid w:val="00132768"/>
    <w:rsid w:val="0014360D"/>
    <w:rsid w:val="00144CC8"/>
    <w:rsid w:val="00155EFC"/>
    <w:rsid w:val="00185407"/>
    <w:rsid w:val="001941F4"/>
    <w:rsid w:val="001A58B8"/>
    <w:rsid w:val="001C5CFB"/>
    <w:rsid w:val="001D2F72"/>
    <w:rsid w:val="00215FC4"/>
    <w:rsid w:val="002320DC"/>
    <w:rsid w:val="002418DD"/>
    <w:rsid w:val="00250CE2"/>
    <w:rsid w:val="002866C8"/>
    <w:rsid w:val="002E34F6"/>
    <w:rsid w:val="0032411F"/>
    <w:rsid w:val="0032732F"/>
    <w:rsid w:val="00352703"/>
    <w:rsid w:val="00367FB4"/>
    <w:rsid w:val="003749C5"/>
    <w:rsid w:val="003975D4"/>
    <w:rsid w:val="003A010A"/>
    <w:rsid w:val="003D20B4"/>
    <w:rsid w:val="004506AE"/>
    <w:rsid w:val="00455643"/>
    <w:rsid w:val="004576EC"/>
    <w:rsid w:val="004644A1"/>
    <w:rsid w:val="0048492B"/>
    <w:rsid w:val="004F729A"/>
    <w:rsid w:val="00502F35"/>
    <w:rsid w:val="005116E5"/>
    <w:rsid w:val="00517D9D"/>
    <w:rsid w:val="00541B17"/>
    <w:rsid w:val="005845B9"/>
    <w:rsid w:val="005A109C"/>
    <w:rsid w:val="005A3D18"/>
    <w:rsid w:val="005E764D"/>
    <w:rsid w:val="005F6410"/>
    <w:rsid w:val="0062509B"/>
    <w:rsid w:val="00626F64"/>
    <w:rsid w:val="00644951"/>
    <w:rsid w:val="00664734"/>
    <w:rsid w:val="00673802"/>
    <w:rsid w:val="006E6144"/>
    <w:rsid w:val="00762F59"/>
    <w:rsid w:val="007A6985"/>
    <w:rsid w:val="00847B75"/>
    <w:rsid w:val="008A3A3D"/>
    <w:rsid w:val="008F21B0"/>
    <w:rsid w:val="00904739"/>
    <w:rsid w:val="00905176"/>
    <w:rsid w:val="00930BEB"/>
    <w:rsid w:val="009B7FB6"/>
    <w:rsid w:val="009F5983"/>
    <w:rsid w:val="00A06D6C"/>
    <w:rsid w:val="00A15F3D"/>
    <w:rsid w:val="00A238BA"/>
    <w:rsid w:val="00A24727"/>
    <w:rsid w:val="00A421C7"/>
    <w:rsid w:val="00A4247D"/>
    <w:rsid w:val="00A6144B"/>
    <w:rsid w:val="00A76C5E"/>
    <w:rsid w:val="00AC6FB7"/>
    <w:rsid w:val="00B16419"/>
    <w:rsid w:val="00B513F3"/>
    <w:rsid w:val="00B66B48"/>
    <w:rsid w:val="00B67C15"/>
    <w:rsid w:val="00B8653F"/>
    <w:rsid w:val="00B94E53"/>
    <w:rsid w:val="00BE7694"/>
    <w:rsid w:val="00C22680"/>
    <w:rsid w:val="00C26399"/>
    <w:rsid w:val="00C44C30"/>
    <w:rsid w:val="00C60D9F"/>
    <w:rsid w:val="00CA2991"/>
    <w:rsid w:val="00CA387D"/>
    <w:rsid w:val="00CB3DD1"/>
    <w:rsid w:val="00D23A44"/>
    <w:rsid w:val="00D360CE"/>
    <w:rsid w:val="00D84865"/>
    <w:rsid w:val="00D84874"/>
    <w:rsid w:val="00DC2E05"/>
    <w:rsid w:val="00DF16FD"/>
    <w:rsid w:val="00E31457"/>
    <w:rsid w:val="00E4279F"/>
    <w:rsid w:val="00E4611E"/>
    <w:rsid w:val="00E70FA4"/>
    <w:rsid w:val="00EA2640"/>
    <w:rsid w:val="00ED3832"/>
    <w:rsid w:val="00F11102"/>
    <w:rsid w:val="00F40856"/>
    <w:rsid w:val="00F56BF1"/>
    <w:rsid w:val="00F57B83"/>
    <w:rsid w:val="00F76545"/>
    <w:rsid w:val="00F90B52"/>
    <w:rsid w:val="00FB174E"/>
    <w:rsid w:val="00FC58B8"/>
    <w:rsid w:val="00FE26E9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1C08DF-E33B-4449-BB39-DCB5561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paragraph" w:styleId="a7">
    <w:name w:val="Normal (Web)"/>
    <w:basedOn w:val="a"/>
    <w:unhideWhenUsed/>
    <w:rsid w:val="00E461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9B7F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B7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21B0"/>
    <w:rPr>
      <w:b/>
      <w:bCs/>
    </w:rPr>
  </w:style>
  <w:style w:type="paragraph" w:customStyle="1" w:styleId="Standard">
    <w:name w:val="Standard"/>
    <w:rsid w:val="00A238BA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openxmlformats.org/officeDocument/2006/relationships/image" Target="media/image21.wmf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8.wmf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oleObject" Target="embeddings/oleObject2.bin"/><Relationship Id="rId30" Type="http://schemas.openxmlformats.org/officeDocument/2006/relationships/image" Target="media/image24.png"/><Relationship Id="rId35" Type="http://schemas.openxmlformats.org/officeDocument/2006/relationships/oleObject" Target="embeddings/oleObject3.bin"/><Relationship Id="rId43" Type="http://schemas.openxmlformats.org/officeDocument/2006/relationships/image" Target="media/image36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2023-12-05T07:02:00Z</dcterms:created>
  <dcterms:modified xsi:type="dcterms:W3CDTF">2023-12-07T02:09:00Z</dcterms:modified>
</cp:coreProperties>
</file>