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F61" w:rsidRPr="004C7851" w:rsidRDefault="00B21F61" w:rsidP="00B21F61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C7851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B21F61" w:rsidRPr="004C7851" w:rsidRDefault="00B21F61" w:rsidP="00B21F61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C7851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21F61" w:rsidRPr="004C7851" w:rsidRDefault="00B21F61" w:rsidP="00B21F61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C7851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E92086" w:rsidRPr="004C7851" w:rsidRDefault="00E92086" w:rsidP="00E9208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C785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4C785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4C785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E92086" w:rsidRPr="004C7851" w:rsidRDefault="00E92086" w:rsidP="00E9208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92086" w:rsidRPr="004C7851" w:rsidRDefault="00E92086" w:rsidP="00E9208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92086" w:rsidRPr="004C7851" w:rsidRDefault="00E92086" w:rsidP="00E9208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92086" w:rsidRPr="004C7851" w:rsidRDefault="00E92086" w:rsidP="00E9208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737D58B" wp14:editId="640829A2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ACB" w:rsidRPr="000F5383" w:rsidRDefault="00B97ACB" w:rsidP="00B97ACB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97ACB" w:rsidRPr="000F5383" w:rsidRDefault="00B97ACB" w:rsidP="00B97ACB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B97ACB" w:rsidRPr="000F5383" w:rsidRDefault="00B97ACB" w:rsidP="00B97ACB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B97ACB" w:rsidRPr="000F5383" w:rsidRDefault="00B97ACB" w:rsidP="00B97ACB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B97ACB" w:rsidRPr="000F5383" w:rsidRDefault="00B97ACB" w:rsidP="00B97ACB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E92086" w:rsidRPr="004C7851" w:rsidRDefault="00B97ACB" w:rsidP="00B97AC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E92086" w:rsidRPr="004C7851" w:rsidRDefault="00E92086" w:rsidP="00E92086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4C785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92086" w:rsidRPr="004C7851" w:rsidRDefault="00E92086" w:rsidP="00E92086">
      <w:pPr>
        <w:spacing w:after="565"/>
        <w:ind w:left="3116" w:right="-1"/>
        <w:rPr>
          <w:b/>
          <w:lang w:val="ru-RU"/>
        </w:rPr>
      </w:pPr>
    </w:p>
    <w:p w:rsidR="00E92086" w:rsidRPr="004C7851" w:rsidRDefault="00E92086" w:rsidP="00E9208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92086" w:rsidRPr="004C7851" w:rsidRDefault="00E92086" w:rsidP="00E9208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92086" w:rsidRPr="004C7851" w:rsidRDefault="00E92086" w:rsidP="00E9208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92086" w:rsidRPr="004C7851" w:rsidRDefault="00E92086" w:rsidP="00E9208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92086" w:rsidRPr="004C7851" w:rsidRDefault="00E92086" w:rsidP="00E9208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E0EBA" w:rsidRPr="004C7851" w:rsidRDefault="00E92086" w:rsidP="00E920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785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Электроснабжение и электрооборудование горных машин </w:t>
      </w: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FE0EBA" w:rsidRPr="004C7851" w:rsidRDefault="00FE0EBA" w:rsidP="00FE0EBA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FE0EBA" w:rsidRPr="004C7851" w:rsidRDefault="00FE0EBA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BB1697" w:rsidP="00FE0EB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B97AC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E0EBA" w:rsidRPr="004C7851" w:rsidRDefault="00FE0EBA" w:rsidP="00FE0EB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FE0EBA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B97AC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E0EBA" w:rsidRPr="004C7851" w:rsidRDefault="00FE0EBA" w:rsidP="00776B5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C7851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DE7E05" w:rsidRPr="004C785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4C7851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proofErr w:type="spellStart"/>
      <w:r w:rsidR="00AE126E" w:rsidRPr="004C7851">
        <w:rPr>
          <w:rFonts w:ascii="Times New Roman" w:hAnsi="Times New Roman" w:cs="Times New Roman"/>
          <w:sz w:val="24"/>
          <w:szCs w:val="24"/>
          <w:lang w:val="ru-RU"/>
        </w:rPr>
        <w:t>Негадаев</w:t>
      </w:r>
      <w:proofErr w:type="spellEnd"/>
      <w:r w:rsidR="00776B57" w:rsidRPr="004C7851">
        <w:rPr>
          <w:rFonts w:ascii="Times New Roman" w:hAnsi="Times New Roman" w:cs="Times New Roman"/>
          <w:sz w:val="24"/>
          <w:szCs w:val="24"/>
          <w:lang w:val="ru-RU"/>
        </w:rPr>
        <w:t xml:space="preserve"> В.А.</w:t>
      </w:r>
    </w:p>
    <w:p w:rsidR="00FE0EBA" w:rsidRPr="004C7851" w:rsidRDefault="00FE0EBA" w:rsidP="00776B5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776B5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E0EBA" w:rsidRPr="004C7851" w:rsidRDefault="00FE0EBA" w:rsidP="00776B5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71429" w:rsidRDefault="00871429" w:rsidP="008714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871429" w:rsidRDefault="00871429" w:rsidP="008714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71429" w:rsidRDefault="00871429" w:rsidP="008714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71429" w:rsidRDefault="00871429" w:rsidP="008714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71429" w:rsidRDefault="00871429" w:rsidP="008714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71429" w:rsidRDefault="00871429" w:rsidP="008714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71429" w:rsidRDefault="00871429" w:rsidP="0087142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E0EBA" w:rsidRPr="004C7851" w:rsidRDefault="00871429" w:rsidP="0087142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FE0EBA" w:rsidRPr="004C7851" w:rsidRDefault="00FE0EBA" w:rsidP="00FE0EB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E3271" w:rsidRPr="004C7851" w:rsidRDefault="00FE3271" w:rsidP="00977E8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E3271" w:rsidRPr="004C7851" w:rsidRDefault="00FE3271" w:rsidP="00977E8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107E1E" w:rsidRPr="004C7851" w:rsidRDefault="006848D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977E8A" w:rsidRPr="004C7851">
        <w:rPr>
          <w:rFonts w:ascii="Times New Roman" w:hAnsi="Times New Roman" w:cs="Times New Roman"/>
          <w:b/>
          <w:sz w:val="22"/>
          <w:lang w:val="ru-RU"/>
        </w:rPr>
        <w:t>.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"Электроснабжение и электрооборудование горных машин", соотнесенных с планируемыми результатами освоения образовательной программы</w:t>
      </w:r>
    </w:p>
    <w:p w:rsidR="00697739" w:rsidRPr="004C7851" w:rsidRDefault="00697739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7739" w:rsidRPr="004C7851" w:rsidRDefault="006848D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1B10FB" w:rsidRPr="004C7851" w:rsidRDefault="001B10F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697739" w:rsidRPr="004C7851" w:rsidRDefault="001B10F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ПК-1 - Способен производить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оборудования.</w:t>
      </w:r>
    </w:p>
    <w:p w:rsidR="00F21FF3" w:rsidRPr="004C7851" w:rsidRDefault="00F21FF3" w:rsidP="00977E8A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7E644C" w:rsidRPr="004C7851" w:rsidRDefault="007E644C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F21FF3" w:rsidRPr="004C785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7E644C" w:rsidRPr="004C7851" w:rsidRDefault="007E644C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B6EE8" w:rsidRPr="004C7851" w:rsidRDefault="004B6EE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Применяет: техническую и нормативную документацию для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безопасности; безопасную работу в электроустановках горного предприятия.</w:t>
      </w:r>
    </w:p>
    <w:p w:rsidR="007E644C" w:rsidRPr="004C7851" w:rsidRDefault="007E644C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B6EE8" w:rsidRPr="004C7851" w:rsidRDefault="004B6EE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Зна</w:t>
      </w:r>
      <w:r w:rsidR="00A35D67" w:rsidRPr="004C7851">
        <w:rPr>
          <w:rFonts w:ascii="Times New Roman" w:hAnsi="Times New Roman" w:cs="Times New Roman"/>
          <w:sz w:val="22"/>
          <w:lang w:val="ru-RU"/>
        </w:rPr>
        <w:t>ть</w:t>
      </w:r>
      <w:r w:rsidRPr="004C7851">
        <w:rPr>
          <w:rFonts w:ascii="Times New Roman" w:hAnsi="Times New Roman" w:cs="Times New Roman"/>
          <w:sz w:val="22"/>
          <w:lang w:val="ru-RU"/>
        </w:rPr>
        <w:t>: основную техническую и нормативную документацию для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безопасности; устройство РЭО во взрывозащищённом и нормальном исполнениях; основные технические данные и область применения электрооборудования разного исполнения; стандарты и нормативно-техническую документацию на применяемое электрооборудования ГМ; устройство и принцип действия узлов и блоков применяемого электрооборудования ГМ; периодичность проведения осмотров и ревизий электрооборудования ГМ; требования нормативных документов по безопасному производству работ в электроустановках и на РЭО горных предприятий;</w:t>
      </w:r>
    </w:p>
    <w:p w:rsidR="004B6EE8" w:rsidRPr="004C7851" w:rsidRDefault="004B6EE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Уме</w:t>
      </w:r>
      <w:r w:rsidR="00A35D67" w:rsidRPr="004C7851">
        <w:rPr>
          <w:rFonts w:ascii="Times New Roman" w:hAnsi="Times New Roman" w:cs="Times New Roman"/>
          <w:sz w:val="22"/>
          <w:lang w:val="ru-RU"/>
        </w:rPr>
        <w:t>ть</w:t>
      </w:r>
      <w:r w:rsidRPr="004C7851">
        <w:rPr>
          <w:rFonts w:ascii="Times New Roman" w:hAnsi="Times New Roman" w:cs="Times New Roman"/>
          <w:sz w:val="22"/>
          <w:lang w:val="ru-RU"/>
        </w:rPr>
        <w:t>: анализировать научно-техническую информацию; определить вид и область применения электрооборудования ГМ по данным на их технической табличке; читать электрические схемы электрооборудования ГМ;</w:t>
      </w:r>
    </w:p>
    <w:p w:rsidR="004B6EE8" w:rsidRPr="004C7851" w:rsidRDefault="004B6EE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Владе</w:t>
      </w:r>
      <w:r w:rsidR="00A35D67" w:rsidRPr="004C7851">
        <w:rPr>
          <w:rFonts w:ascii="Times New Roman" w:hAnsi="Times New Roman" w:cs="Times New Roman"/>
          <w:sz w:val="22"/>
          <w:lang w:val="ru-RU"/>
        </w:rPr>
        <w:t>ть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: методикой анализа информации; навыком составления инструкций по эксплуатации ГМ; методами безопасного проведения ремонтных работ; расчётом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уставок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токовых защит; навыками работы с измерительными приборами и РЭО; приёмами поиска неисправностей электрооборудования и их устранением в ГМ.</w:t>
      </w:r>
    </w:p>
    <w:p w:rsidR="00F21FF3" w:rsidRPr="004C7851" w:rsidRDefault="00F21FF3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4016DC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Место дисциплины "Электроснабжение и электрооборудование горных машин" в</w:t>
      </w:r>
      <w:r w:rsidR="00CC59CD" w:rsidRPr="004C785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структуре ОПОП </w:t>
      </w:r>
      <w:proofErr w:type="spellStart"/>
      <w:r w:rsidRPr="004C7851">
        <w:rPr>
          <w:rFonts w:ascii="Times New Roman" w:hAnsi="Times New Roman" w:cs="Times New Roman"/>
          <w:b/>
          <w:sz w:val="22"/>
          <w:lang w:val="ru-RU"/>
        </w:rPr>
        <w:t>специалитета</w:t>
      </w:r>
      <w:proofErr w:type="spellEnd"/>
    </w:p>
    <w:p w:rsidR="00697739" w:rsidRPr="004C7851" w:rsidRDefault="00697739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697739" w:rsidRPr="004C7851">
        <w:rPr>
          <w:rFonts w:ascii="Times New Roman" w:hAnsi="Times New Roman" w:cs="Times New Roman"/>
          <w:sz w:val="22"/>
          <w:lang w:val="ru-RU"/>
        </w:rPr>
        <w:t>«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Основы горного дела (открытая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)</w:t>
      </w:r>
      <w:r w:rsidR="00697739" w:rsidRPr="004C7851">
        <w:rPr>
          <w:rFonts w:ascii="Times New Roman" w:hAnsi="Times New Roman" w:cs="Times New Roman"/>
          <w:sz w:val="22"/>
          <w:lang w:val="ru-RU"/>
        </w:rPr>
        <w:t>»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, </w:t>
      </w:r>
      <w:r w:rsidR="00697739" w:rsidRPr="004C7851">
        <w:rPr>
          <w:rFonts w:ascii="Times New Roman" w:hAnsi="Times New Roman" w:cs="Times New Roman"/>
          <w:sz w:val="22"/>
          <w:lang w:val="ru-RU"/>
        </w:rPr>
        <w:t>«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Основы горного дела (подземная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)</w:t>
      </w:r>
      <w:r w:rsidR="00697739" w:rsidRPr="004C7851">
        <w:rPr>
          <w:rFonts w:ascii="Times New Roman" w:hAnsi="Times New Roman" w:cs="Times New Roman"/>
          <w:sz w:val="22"/>
          <w:lang w:val="ru-RU"/>
        </w:rPr>
        <w:t>»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, </w:t>
      </w:r>
      <w:r w:rsidR="00697739" w:rsidRPr="004C7851">
        <w:rPr>
          <w:rFonts w:ascii="Times New Roman" w:hAnsi="Times New Roman" w:cs="Times New Roman"/>
          <w:sz w:val="22"/>
          <w:lang w:val="ru-RU"/>
        </w:rPr>
        <w:t>«</w:t>
      </w:r>
      <w:r w:rsidRPr="004C7851">
        <w:rPr>
          <w:rFonts w:ascii="Times New Roman" w:hAnsi="Times New Roman" w:cs="Times New Roman"/>
          <w:sz w:val="22"/>
          <w:lang w:val="ru-RU"/>
        </w:rPr>
        <w:t>Основы электробезопасности</w:t>
      </w:r>
      <w:r w:rsidR="00697739" w:rsidRPr="004C7851">
        <w:rPr>
          <w:rFonts w:ascii="Times New Roman" w:hAnsi="Times New Roman" w:cs="Times New Roman"/>
          <w:sz w:val="22"/>
          <w:lang w:val="ru-RU"/>
        </w:rPr>
        <w:t>»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, </w:t>
      </w:r>
      <w:r w:rsidR="00697739" w:rsidRPr="004C7851">
        <w:rPr>
          <w:rFonts w:ascii="Times New Roman" w:hAnsi="Times New Roman" w:cs="Times New Roman"/>
          <w:sz w:val="22"/>
          <w:lang w:val="ru-RU"/>
        </w:rPr>
        <w:t>«</w:t>
      </w:r>
      <w:r w:rsidRPr="004C7851">
        <w:rPr>
          <w:rFonts w:ascii="Times New Roman" w:hAnsi="Times New Roman" w:cs="Times New Roman"/>
          <w:sz w:val="22"/>
          <w:lang w:val="ru-RU"/>
        </w:rPr>
        <w:t>Теоретические основы электротехники</w:t>
      </w:r>
      <w:r w:rsidR="00697739" w:rsidRPr="004C7851">
        <w:rPr>
          <w:rFonts w:ascii="Times New Roman" w:hAnsi="Times New Roman" w:cs="Times New Roman"/>
          <w:sz w:val="22"/>
          <w:lang w:val="ru-RU"/>
        </w:rPr>
        <w:t>»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, </w:t>
      </w:r>
      <w:r w:rsidR="00697739" w:rsidRPr="004C7851">
        <w:rPr>
          <w:rFonts w:ascii="Times New Roman" w:hAnsi="Times New Roman" w:cs="Times New Roman"/>
          <w:sz w:val="22"/>
          <w:lang w:val="ru-RU"/>
        </w:rPr>
        <w:t>«</w:t>
      </w:r>
      <w:r w:rsidRPr="004C7851">
        <w:rPr>
          <w:rFonts w:ascii="Times New Roman" w:hAnsi="Times New Roman" w:cs="Times New Roman"/>
          <w:sz w:val="22"/>
          <w:lang w:val="ru-RU"/>
        </w:rPr>
        <w:t>Транспортные машины</w:t>
      </w:r>
      <w:r w:rsidR="00697739" w:rsidRPr="004C7851">
        <w:rPr>
          <w:rFonts w:ascii="Times New Roman" w:hAnsi="Times New Roman" w:cs="Times New Roman"/>
          <w:sz w:val="22"/>
          <w:lang w:val="ru-RU"/>
        </w:rPr>
        <w:t>»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, </w:t>
      </w:r>
      <w:r w:rsidR="00697739" w:rsidRPr="004C7851">
        <w:rPr>
          <w:rFonts w:ascii="Times New Roman" w:hAnsi="Times New Roman" w:cs="Times New Roman"/>
          <w:sz w:val="22"/>
          <w:lang w:val="ru-RU"/>
        </w:rPr>
        <w:t>«</w:t>
      </w:r>
      <w:r w:rsidRPr="004C7851">
        <w:rPr>
          <w:rFonts w:ascii="Times New Roman" w:hAnsi="Times New Roman" w:cs="Times New Roman"/>
          <w:sz w:val="22"/>
          <w:lang w:val="ru-RU"/>
        </w:rPr>
        <w:t>Карьерные горные машины и оборудование</w:t>
      </w:r>
      <w:r w:rsidR="00697739" w:rsidRPr="004C7851">
        <w:rPr>
          <w:rFonts w:ascii="Times New Roman" w:hAnsi="Times New Roman" w:cs="Times New Roman"/>
          <w:sz w:val="22"/>
          <w:lang w:val="ru-RU"/>
        </w:rPr>
        <w:t>»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, </w:t>
      </w:r>
      <w:r w:rsidR="00697739" w:rsidRPr="004C7851">
        <w:rPr>
          <w:rFonts w:ascii="Times New Roman" w:hAnsi="Times New Roman" w:cs="Times New Roman"/>
          <w:sz w:val="22"/>
          <w:lang w:val="ru-RU"/>
        </w:rPr>
        <w:t>«</w:t>
      </w:r>
      <w:r w:rsidRPr="004C7851">
        <w:rPr>
          <w:rFonts w:ascii="Times New Roman" w:hAnsi="Times New Roman" w:cs="Times New Roman"/>
          <w:sz w:val="22"/>
          <w:lang w:val="ru-RU"/>
        </w:rPr>
        <w:t>Основы обогащения и переработки полезных ископаемых</w:t>
      </w:r>
      <w:r w:rsidR="00697739" w:rsidRPr="004C7851">
        <w:rPr>
          <w:rFonts w:ascii="Times New Roman" w:hAnsi="Times New Roman" w:cs="Times New Roman"/>
          <w:sz w:val="22"/>
          <w:lang w:val="ru-RU"/>
        </w:rPr>
        <w:t>»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, </w:t>
      </w:r>
      <w:r w:rsidR="00697739" w:rsidRPr="004C7851">
        <w:rPr>
          <w:rFonts w:ascii="Times New Roman" w:hAnsi="Times New Roman" w:cs="Times New Roman"/>
          <w:sz w:val="22"/>
          <w:lang w:val="ru-RU"/>
        </w:rPr>
        <w:t>«</w:t>
      </w:r>
      <w:r w:rsidRPr="004C7851">
        <w:rPr>
          <w:rFonts w:ascii="Times New Roman" w:hAnsi="Times New Roman" w:cs="Times New Roman"/>
          <w:sz w:val="22"/>
          <w:lang w:val="ru-RU"/>
        </w:rPr>
        <w:t>Горные машины, комплексы и оборудование</w:t>
      </w:r>
      <w:r w:rsidR="00697739" w:rsidRPr="004C7851">
        <w:rPr>
          <w:rFonts w:ascii="Times New Roman" w:hAnsi="Times New Roman" w:cs="Times New Roman"/>
          <w:sz w:val="22"/>
          <w:lang w:val="ru-RU"/>
        </w:rPr>
        <w:t>»</w:t>
      </w:r>
      <w:r w:rsidRPr="004C7851">
        <w:rPr>
          <w:rFonts w:ascii="Times New Roman" w:hAnsi="Times New Roman" w:cs="Times New Roman"/>
          <w:sz w:val="22"/>
          <w:lang w:val="ru-RU"/>
        </w:rPr>
        <w:t>.</w:t>
      </w:r>
    </w:p>
    <w:p w:rsidR="00107E1E" w:rsidRPr="004C7851" w:rsidRDefault="006848D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В области: </w:t>
      </w:r>
      <w:r w:rsidR="00697739" w:rsidRPr="004C7851">
        <w:rPr>
          <w:rFonts w:ascii="Times New Roman" w:hAnsi="Times New Roman" w:cs="Times New Roman"/>
          <w:sz w:val="22"/>
          <w:lang w:val="ru-RU"/>
        </w:rPr>
        <w:t>о</w:t>
      </w:r>
      <w:r w:rsidRPr="004C7851">
        <w:rPr>
          <w:rFonts w:ascii="Times New Roman" w:hAnsi="Times New Roman" w:cs="Times New Roman"/>
          <w:sz w:val="22"/>
          <w:lang w:val="ru-RU"/>
        </w:rPr>
        <w:t>сновные физические явления и законы механики, электротехники, их математическое описание; основ технологии горного производства; основные методы расчёта электрических цепей; применения компьютерной техники в своей профессиональной деятельности; методов анализа физических явлений в технических устройствах и системах</w:t>
      </w:r>
      <w:r w:rsidR="00697739" w:rsidRPr="004C7851">
        <w:rPr>
          <w:rFonts w:ascii="Times New Roman" w:hAnsi="Times New Roman" w:cs="Times New Roman"/>
          <w:sz w:val="22"/>
          <w:lang w:val="ru-RU"/>
        </w:rPr>
        <w:t>.</w:t>
      </w:r>
    </w:p>
    <w:p w:rsidR="000F6FDA" w:rsidRPr="004C7851" w:rsidRDefault="000F6FDA" w:rsidP="00977E8A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Дисциплина входит в Блок 1; Дисциплины (модули)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FC0523" w:rsidRPr="004C7851" w:rsidRDefault="00FC0523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4016DC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Объем дисциплины "Электроснабжение и электрооборудование горных машин" в</w:t>
      </w:r>
      <w:r w:rsidR="00697739" w:rsidRPr="004C785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зачетных единицах с указанием количества академических часов, выделенных на </w:t>
      </w:r>
      <w:r w:rsidRPr="004C7851">
        <w:rPr>
          <w:rFonts w:ascii="Times New Roman" w:hAnsi="Times New Roman" w:cs="Times New Roman"/>
          <w:b/>
          <w:sz w:val="22"/>
          <w:lang w:val="ru-RU"/>
        </w:rPr>
        <w:lastRenderedPageBreak/>
        <w:t>контактную работу обучающихся с преподавателем (по видам занятий) и на самостоятельную работу обучающихся</w:t>
      </w:r>
    </w:p>
    <w:p w:rsidR="00FC0523" w:rsidRPr="004C7851" w:rsidRDefault="00FC0523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Общая трудоемкость дисциплины "Электроснабжение и электрооборудование горных машин" составляет 7 зачетных единиц, 252 часа.</w:t>
      </w:r>
    </w:p>
    <w:p w:rsidR="00FC0523" w:rsidRPr="004C7851" w:rsidRDefault="00FC0523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65"/>
        <w:gridCol w:w="826"/>
        <w:gridCol w:w="783"/>
        <w:gridCol w:w="765"/>
      </w:tblGrid>
      <w:tr w:rsidR="00107E1E" w:rsidRPr="004C7851" w:rsidTr="000F6FDA">
        <w:trPr>
          <w:trHeight w:val="267"/>
        </w:trPr>
        <w:tc>
          <w:tcPr>
            <w:tcW w:w="70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3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107E1E" w:rsidRPr="004C7851" w:rsidTr="000F6FDA">
        <w:trPr>
          <w:trHeight w:val="267"/>
        </w:trPr>
        <w:tc>
          <w:tcPr>
            <w:tcW w:w="70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8403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5/Семестр </w:t>
            </w:r>
            <w:r w:rsidR="00840368">
              <w:rPr>
                <w:rFonts w:ascii="Times New Roman" w:hAnsi="Times New Roman" w:cs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0F6FDA" w:rsidRPr="00871429" w:rsidTr="000F6FDA">
        <w:trPr>
          <w:trHeight w:val="483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8403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8403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6FDA" w:rsidRPr="00871429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8403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840368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0F6FDA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6FDA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экзамен </w:t>
            </w:r>
          </w:p>
        </w:tc>
      </w:tr>
      <w:tr w:rsidR="00107E1E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6848DB" w:rsidP="008403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840368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/Семестр 1</w:t>
            </w:r>
            <w:r w:rsidR="00840368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59CD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F67A20" w:rsidRPr="004C7851">
              <w:rPr>
                <w:rFonts w:ascii="Times New Roman" w:hAnsi="Times New Roman" w:cs="Times New Roman"/>
                <w:sz w:val="22"/>
                <w:lang w:val="ru-RU"/>
              </w:rPr>
              <w:t>44</w:t>
            </w:r>
          </w:p>
        </w:tc>
      </w:tr>
      <w:tr w:rsidR="00CC59CD" w:rsidRPr="00871429" w:rsidTr="000F6FDA">
        <w:trPr>
          <w:trHeight w:val="483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59CD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59CD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8403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C59CD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59CD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8403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C59CD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59CD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59CD" w:rsidRPr="00871429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59CD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132</w:t>
            </w:r>
          </w:p>
        </w:tc>
      </w:tr>
      <w:tr w:rsidR="00CC59CD" w:rsidRPr="004C7851" w:rsidTr="000F6FDA">
        <w:trPr>
          <w:trHeight w:val="267"/>
        </w:trPr>
        <w:tc>
          <w:tcPr>
            <w:tcW w:w="7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CC59CD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59CD" w:rsidRPr="004C7851" w:rsidRDefault="000F6FDA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  <w:r w:rsidR="00CC59CD"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</w:tbl>
    <w:p w:rsidR="00697739" w:rsidRPr="004C7851" w:rsidRDefault="00697739" w:rsidP="00977E8A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4016DC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Содержание дисциплины "Электроснабжение и электрооборудование горных машин",</w:t>
      </w:r>
      <w:r w:rsidR="00FC0523" w:rsidRPr="004C785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697739" w:rsidRPr="004C7851" w:rsidRDefault="00697739" w:rsidP="00977E8A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4016D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697739" w:rsidRPr="004C7851" w:rsidRDefault="00697739" w:rsidP="00977E8A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107E1E" w:rsidRPr="004C7851" w:rsidTr="00697739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07E1E" w:rsidRPr="004C7851" w:rsidTr="00697739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C05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523" w:rsidRPr="004C7851" w:rsidRDefault="00FC05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Семестр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523" w:rsidRPr="004C7851" w:rsidRDefault="00FC05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523" w:rsidRPr="004C7851" w:rsidRDefault="00FC05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523" w:rsidRPr="004C7851" w:rsidRDefault="00FC05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4016DC">
            <w:pPr>
              <w:numPr>
                <w:ilvl w:val="0"/>
                <w:numId w:val="2"/>
              </w:numPr>
              <w:tabs>
                <w:tab w:val="left" w:pos="276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Введение.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1.1.  Особенности электроснабжения горных работ. Условия эксплуатации и работы РЭО и электрических сетей. Основные характеристики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электроприемников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. Рудничное нормальное и взрывозащищенное электрооборудование. Уровни и виды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взрывозащиты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. Категории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электроприемников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по надежности электроснабжения.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1.2. Качество электроэнергии. Показатели качества электроэнергии (ПКЭ).  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Влияние режимов работы электрооборудования на ПКЭ.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1.3. Электробезопасность. Воздействие электрического тока на организм человека.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Влияние режима работы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нейтрали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на уровень электробезопасности. Меры защиты от поражения электрическим током. Защитное заземление. Защитное отключение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Обеспечение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пожаробезопасности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РЭО.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Искробезопасность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электрических цепей.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1.4. Энергетические показатели и тарифы на электроэнергию. Расход и потери электрической энергии. Энергосбережение и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энергоэффективность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ГП.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4016DC">
            <w:pPr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Электроснабжение открытых горных работ (ОГР).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2.5. Системы распределения электроэнергии. Принципы построения карьерных распределительных сетей. Схемы электроснабжения ОГР. Устройство воздушных и кабельных линий. Защита электрических сетей ОГР.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2.6. Расчет электроснабжения ОГР. Определение расчетных нагрузок. Выбор числа и мощности трансформаторов ГПП. Выбор рациональных сечений проводов и жил кабелей. Факторы, влияющие на выбор сечений воздушных и кабельных линий.  Выбор сечений жил кабелей и проводов воздушных линий по нагреву расчетным током, по нагреву током короткого замыкания, по потерям напряжения, по экономической плотности тока.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2.7. Расчет токов короткого замыкания. Выбор коммутационных электроаппаратов по длительному режиму: номинальному напряжению и току. Проверка электрических аппаратов по току короткого замыкания, проверка на электродинамическую и термическую стойкость и отключающую </w:t>
            </w:r>
            <w:proofErr w:type="gram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способность .</w:t>
            </w:r>
            <w:proofErr w:type="gram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-8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3. Электроснабжение подземных горных работ.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3.8. Схемы питания подземных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электроприемников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.  Способы выполнения обособленного питания подземных потребителей. Питание подземных потребителей через ствол, через скважины и шурфы. Электроснабжение участков </w:t>
            </w:r>
            <w:proofErr w:type="gram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при пологом</w:t>
            </w:r>
            <w:proofErr w:type="gram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и наклонном залегании пластов и при разработке крутых пластов. Электроснабжение участков при напряжении 1140 и 3000 В. Электрические сети в подземных выработках. Шахтные кабели. Силовая распределительная и осветительная сети.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3.9. Расчет электроснабжения подземных участков. Расчет электрических нагрузок и выбор мощности участковых подстанций. Выбор кабельной сети участка. Расчет токов короткого замыкания в участковых сетях. Выбор коммутационной и защитной аппаратуры. Особенности выбора и проверки электрических аппаратов, кабелей и устройств защиты в участковых сетях угольных шахт напряжением 3,3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кВ.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3.10. Электрическое освещение. Общие сведения. Основные светотехнические параметры. Электрические источники света. Системы и оборудование электрического освещения  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Методы расчета электрического освещения. Автоматическое управление наружным освещением. Расчет освещения отвалов и подземных выработок.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3.11. Релейная защита. Виды ненормальных режимов работы РЭО и линий. Требования к релейной защите. Виды защит в рудничной аппаратуре.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Максимальнотоковая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, тепловая защиты и защита от перегрузки, «нулевая» и минимальная защиты, защита от потери управляемости, защита и контроль непрерывности цепи заземления, устройства защитного отключения. Защита от утечек и автоматическая компенсация емкости сети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Семестр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4D23" w:rsidRPr="004C7851" w:rsidTr="00697739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4. Электрооборудование, используемое в СЭС горных предприятий.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4.12. Силовые и измерительные трансформаторы, высоковольтные и низковольтные коммутационные аппараты: силовые выключатели, разъединители, выключатели нагрузки, магнитные пускатели, автоматические выключатели. Защитные аппараты: предохранители, разрядники, ограничители перенапряжений.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4.13. Электрооборудование карьерных </w:t>
            </w:r>
            <w:proofErr w:type="gram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подстанций  и</w:t>
            </w:r>
            <w:proofErr w:type="gram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распределительных пунктов (РП). Схемы и устройство главных понижающих подстанций. Передвижные комплектные трансформаторные подстанции. Передвижка карьерных подстанций.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Приключательные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и передвижные РП.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4.14. Электрооборудование горных машин и комплексов. Электрооборудование одно- и многоковшовых экскаваторов.  Электрооборудование буровых станков.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4.15. </w:t>
            </w:r>
            <w:proofErr w:type="gram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Электроснабжение  и</w:t>
            </w:r>
            <w:proofErr w:type="gram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 электрооборудование транспорта. Электрооборудование транспортных машин непрерывного действия. Схемы и электрооборудование тяговых подстанций. Устройство тяговой сети. Расчет системы электроснабжения электровозов.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5. Подземные подстанции и распределительные пункты.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5.16. Электрооборудование подземных подстанций и РП. Требования к устройству подземных подстанций и РП. Центральные подземные подстанции (ЦПП). РП напряжением выше 1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кВ.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Устройство участковых подстанций. Устройство РП напряжением до 1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кВ.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Устройство преобразовательных подстанций.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5.17. Электрические сети в подземных выработках. Силовая распределительная и осветительная сети. Прокладка кабелей.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5.18. Рудничная электрическая аппаратура (РЭА) управления и защиты. Классификация, требования к устройству РЭА. Виды блокировок и защит РЭА. Принципы выполнения защит РЭА. Рудничные автоматические выключатели. Рудничные магнитные пускатели. Комплектные устройства распределения ЭЭ и управления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электроприемниками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. Пусковые агрегаты. Направления совершенствования РЭА.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5.19. Электрооборудование подземных горных машин и комплексов. Электрооборудование очистных и проходческих комбайнов. Электрооборудование очистных и проходческих комплексов. Электрооборудование конвейерного транспорта. Электрооборудование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вентиляторных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и водоотливных установок. Электрооборудование вспомогательных механизмов.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6.Социально-экономические требования, предъявляемые к СЭС.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6.20. Менеджмент электрики: организация управления электрическим хозяйством. Организация эксплуатации и ремонта электрооборудования и системы электроснабжения. </w:t>
            </w:r>
          </w:p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Экологические требования, предъявляемые к СЭС. Предупреждение и ограничение вредного воздействия на окружающую среду выбросов загрязняющих веществ в атмосферу и сбросов в водные объекты. Снижение звукового давления, вибрации, электрических и магнитных полей и иных вредных физических воздействий.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6.21. Мероприятия по энергосбережению в СЭС угольных предприятий. Компенсация реактивной мощности. Повышение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энергоэффективности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горных предприятий.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0C4D23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646ED9" w:rsidRPr="004C7851" w:rsidRDefault="00646ED9" w:rsidP="00977E8A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4016D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646ED9" w:rsidRPr="004C7851" w:rsidRDefault="00646ED9" w:rsidP="00977E8A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107E1E" w:rsidRPr="004C7851" w:rsidTr="00697739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07E1E" w:rsidRPr="004C7851" w:rsidTr="00697739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07E1E" w:rsidRPr="004C7851" w:rsidTr="00697739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Семестр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4D23" w:rsidRPr="004C7851" w:rsidTr="000C4D23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Электрические кабели и провода для открытых горных работ и шахт.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Определение расчётных нагрузок и выбор участковых трансформаторов шахт и разрезов.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C4D23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Выбор сечений проводов </w:t>
            </w:r>
            <w:proofErr w:type="gram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и  кабелей</w:t>
            </w:r>
            <w:proofErr w:type="gram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для подземных и открытых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Проверка кабельной сети участка по потере напряжения в нормальном и пусковом режимах.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Проверка сети участка по механической прочности, на устойчивость работы защиты от токов утечки и активное сопротивление изоляции.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C4D23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Расчет токов короткого замыкания в высоковольтной сети разреза.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Расчет тока короткого замыкания в высоковольтной кабельной сети участка шахты.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Выбор и проверка коммутационных аппаратов.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C4D23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0C4D23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Семестр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4D23" w:rsidRPr="004C7851" w:rsidRDefault="000C4D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76A80" w:rsidRPr="004C7851" w:rsidTr="00E47474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Расчет тока короткого замыкания в низковольтной участковой кабельной сети.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Расчет и выбор установок токовых защит коммутационных аппаратов.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25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Классификация взрывозащищенного электрооборудования. Выбор уровня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взрывозащиты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рудничного электрооборудования.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840368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Высоковольтные и низковольтные комплектные распределительные устройства.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Взрывозащищенные электродвигатели серий: ВАО, В, 2В, ВА, 2ВА, АИУ.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Защитное заземление в шахтах и на открытых горных работах. Расчет защитного заземления.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Анализ опасности поражения электрическим током. Выбор режима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нейтрали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4C7851" w:rsidTr="00E47474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Автоматические фидерные выключатели.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Контроль состояния изоляции на горных предприятиях. Защита от токов утечки.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Магнитные пускатели.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Передвижные подземные подстанции и комплектные трансформаторные подстанции для открытых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Высоковольтные электрические аппараты поверхности шахт и открытых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Проектирование сети освещения на открытых горных работах и поверхности шахт.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76A80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Проектирование сети освещения подземных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76A80" w:rsidRPr="00840368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Экономические показатели системы электроснабжения горных предприятий.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80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47474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47474" w:rsidRPr="004C7851" w:rsidRDefault="00E47474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47474" w:rsidRPr="004C7851" w:rsidRDefault="00E47474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47474" w:rsidRPr="004C7851" w:rsidRDefault="00E47474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47474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E47474" w:rsidRPr="004C7851" w:rsidTr="000C4D23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47474" w:rsidRPr="004C7851" w:rsidRDefault="00E47474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47474" w:rsidRPr="004C7851" w:rsidRDefault="00E47474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47474" w:rsidRPr="004C7851" w:rsidRDefault="00E47474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47474" w:rsidRPr="004C7851" w:rsidRDefault="00E47474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276A80"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697739" w:rsidRPr="004C7851" w:rsidRDefault="00697739" w:rsidP="00977E8A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4016D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697739" w:rsidRPr="004C785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697739" w:rsidRPr="004C7851" w:rsidRDefault="00697739" w:rsidP="00977E8A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2"/>
        <w:gridCol w:w="567"/>
        <w:gridCol w:w="567"/>
        <w:gridCol w:w="643"/>
      </w:tblGrid>
      <w:tr w:rsidR="00107E1E" w:rsidRPr="004C7851" w:rsidTr="00697739">
        <w:trPr>
          <w:trHeight w:val="441"/>
        </w:trPr>
        <w:tc>
          <w:tcPr>
            <w:tcW w:w="75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Вид СРС</w:t>
            </w:r>
          </w:p>
        </w:tc>
        <w:tc>
          <w:tcPr>
            <w:tcW w:w="17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07E1E" w:rsidRPr="004C7851" w:rsidTr="00697739">
        <w:trPr>
          <w:trHeight w:val="20"/>
        </w:trPr>
        <w:tc>
          <w:tcPr>
            <w:tcW w:w="75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848D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07E1E" w:rsidRPr="004C7851" w:rsidTr="000C4D23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697739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Семестр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2655C" w:rsidRPr="004C7851" w:rsidTr="00CA5B86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655C" w:rsidRPr="004C7851" w:rsidRDefault="008B382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42</w:t>
            </w:r>
          </w:p>
        </w:tc>
      </w:tr>
      <w:tr w:rsidR="00F2655C" w:rsidRPr="004C7851" w:rsidTr="00CA5B86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и(или) лабораторным работам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2655C" w:rsidRPr="004C7851" w:rsidTr="00CA5B86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C7851">
              <w:rPr>
                <w:rFonts w:ascii="Times New Roman" w:hAnsi="Times New Roman" w:cs="Times New Roman"/>
                <w:sz w:val="22"/>
              </w:rPr>
              <w:t>Подготовка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</w:rPr>
              <w:t xml:space="preserve"> к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</w:rPr>
              <w:t>промежуточной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</w:rPr>
              <w:t>аттестации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107E1E" w:rsidRPr="004C7851" w:rsidTr="000C4D23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107E1E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07E1E" w:rsidRPr="004C7851" w:rsidRDefault="00276A80" w:rsidP="008B38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="008B3823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276A80" w:rsidRPr="004C7851" w:rsidTr="000C4D23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6A80" w:rsidRPr="004C7851" w:rsidRDefault="00276A80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F2655C" w:rsidRPr="004C7851" w:rsidTr="00CA5B86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F2655C" w:rsidRPr="004C7851" w:rsidTr="00CA5B86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и(или) лабораторным работам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F2655C" w:rsidRPr="004C7851" w:rsidTr="00CA5B86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C7851">
              <w:rPr>
                <w:rFonts w:ascii="Times New Roman" w:hAnsi="Times New Roman" w:cs="Times New Roman"/>
                <w:sz w:val="22"/>
              </w:rPr>
              <w:t>Подготовка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</w:rPr>
              <w:t xml:space="preserve"> к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</w:rPr>
              <w:t>промежуточной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</w:rPr>
              <w:t>аттестации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655C" w:rsidRPr="004C7851" w:rsidRDefault="00F2655C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0C61A5" w:rsidRPr="004C7851" w:rsidTr="000C4D23">
        <w:trPr>
          <w:trHeight w:val="24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61A5" w:rsidRPr="004C7851" w:rsidRDefault="000C61A5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61A5" w:rsidRPr="004C7851" w:rsidRDefault="000C61A5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61A5" w:rsidRPr="004C7851" w:rsidRDefault="000C61A5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61A5" w:rsidRPr="004C7851" w:rsidRDefault="000C61A5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6F0D13"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32</w:t>
            </w:r>
          </w:p>
        </w:tc>
      </w:tr>
      <w:tr w:rsidR="000C61A5" w:rsidRPr="004C7851" w:rsidTr="00B07C9F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61A5" w:rsidRPr="004C7851" w:rsidRDefault="000C61A5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61A5" w:rsidRPr="004C7851" w:rsidRDefault="000C61A5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61A5" w:rsidRPr="004C7851" w:rsidRDefault="000C61A5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61A5" w:rsidRPr="004C7851" w:rsidRDefault="006F0D13" w:rsidP="008B382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19</w:t>
            </w:r>
            <w:r w:rsidR="008B3823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646ED9" w:rsidRPr="004C7851" w:rsidRDefault="00646ED9" w:rsidP="00977E8A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4016DC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646ED9" w:rsidRPr="004C785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b/>
          <w:sz w:val="22"/>
          <w:lang w:val="ru-RU"/>
        </w:rPr>
        <w:t>дисциплине "Электроснабжение и электрооборудование горных машин"</w:t>
      </w:r>
    </w:p>
    <w:p w:rsidR="00107E1E" w:rsidRPr="004C7851" w:rsidRDefault="006848DB" w:rsidP="00977E8A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07E1E" w:rsidRPr="004C7851" w:rsidRDefault="006848DB" w:rsidP="004016D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936768" w:rsidRPr="004C7851" w:rsidRDefault="00936768" w:rsidP="00977E8A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2140"/>
        <w:gridCol w:w="3640"/>
        <w:gridCol w:w="956"/>
      </w:tblGrid>
      <w:tr w:rsidR="008F228B" w:rsidRPr="004C7851" w:rsidTr="002C1D64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28B" w:rsidRPr="004C7851" w:rsidRDefault="008F228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28B" w:rsidRPr="004C7851" w:rsidRDefault="008F228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28B" w:rsidRPr="004C7851" w:rsidRDefault="008F228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8F228B" w:rsidRPr="004C7851" w:rsidRDefault="008F228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28B" w:rsidRPr="004C7851" w:rsidRDefault="008F228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28B" w:rsidRPr="004C7851" w:rsidRDefault="008F228B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8F228B" w:rsidRPr="004C7851" w:rsidTr="00D64334">
        <w:trPr>
          <w:trHeight w:val="111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228B" w:rsidRPr="004C7851" w:rsidRDefault="008F228B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лабораторных работ, подготовка отчетов по лабораторным работам.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28B" w:rsidRPr="004C7851" w:rsidRDefault="00D22903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6EE8" w:rsidRPr="004C7851" w:rsidRDefault="004B6EE8" w:rsidP="00977E8A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Применяет: техническую и нормативную документацию для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безопасности; безопасную работу в электроустановках 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горного предприятия.</w:t>
            </w:r>
          </w:p>
          <w:p w:rsidR="008F228B" w:rsidRPr="004C7851" w:rsidRDefault="008F228B" w:rsidP="00977E8A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6EE8" w:rsidRPr="004C7851" w:rsidRDefault="004B6EE8" w:rsidP="00977E8A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A35D67" w:rsidRPr="004C785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: основную техническую и нормативную документацию для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безопасности; устройство РЭО во взрывозащищённом и нормальном исполнениях; основные технические данные и область применения электрооборудования разного исполнения; стандарты и нормативно-техническую документацию на применяемое электрооборудования ГМ; устройство и принцип действия узлов и блоков применяемого электрооборудования ГМ; периодичность проведения осмотров и ревизий электрооборудования ГМ; требования нормативных документов 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 безопасному производству работ в электроустановках и на РЭО горных предприятий;</w:t>
            </w:r>
          </w:p>
          <w:p w:rsidR="004B6EE8" w:rsidRPr="004C7851" w:rsidRDefault="004B6EE8" w:rsidP="00977E8A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35D67" w:rsidRPr="004C785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: анализировать научно-техническую информацию; определить вид и область применения электрооборудования ГМ по данным на их технической табличке; читать электрические схемы электрооборудования ГМ;</w:t>
            </w:r>
          </w:p>
          <w:p w:rsidR="008F228B" w:rsidRPr="004C7851" w:rsidRDefault="004B6EE8" w:rsidP="00A35D67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35D67" w:rsidRPr="004C785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: методикой анализа информации; навыком составления инструкций по эксплуатации ГМ; методами безопасного проведения ремонтных работ; расчётом </w:t>
            </w:r>
            <w:proofErr w:type="spellStart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уставок</w:t>
            </w:r>
            <w:proofErr w:type="spellEnd"/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токовых защит; навыками работы с измерительными приборами и РЭО; приёмами поиска неисправностей электрооборудования и их устранением в ГМ.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28B" w:rsidRPr="004C7851" w:rsidRDefault="008F228B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8F228B" w:rsidRPr="00871429" w:rsidTr="002C1D64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28B" w:rsidRPr="004C7851" w:rsidRDefault="008F228B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8F228B" w:rsidRPr="004C7851" w:rsidRDefault="008F228B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8F228B" w:rsidRPr="004C7851" w:rsidRDefault="008F228B" w:rsidP="00977E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8F228B" w:rsidRPr="004C7851" w:rsidRDefault="008F228B" w:rsidP="00977E8A">
      <w:pPr>
        <w:pStyle w:val="2"/>
        <w:spacing w:before="0" w:after="0" w:line="240" w:lineRule="auto"/>
        <w:ind w:left="0" w:right="0" w:firstLine="425"/>
        <w:rPr>
          <w:rFonts w:ascii="Times New Roman" w:hAnsi="Times New Roman"/>
          <w:i w:val="0"/>
          <w:sz w:val="22"/>
          <w:szCs w:val="22"/>
          <w:lang w:val="ru-RU"/>
        </w:rPr>
      </w:pPr>
    </w:p>
    <w:p w:rsidR="00107E1E" w:rsidRPr="004C7851" w:rsidRDefault="006848DB" w:rsidP="004016D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1B233A" w:rsidRPr="004C7851" w:rsidRDefault="001B233A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7AAA" w:rsidRPr="004C7851" w:rsidRDefault="001B233A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аттестационные испытания обучающихся могут быть организованы с использованием ресурсов ЭИОС филиала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</w:p>
    <w:p w:rsidR="001B233A" w:rsidRPr="004C7851" w:rsidRDefault="001B233A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1B233A" w:rsidRPr="004C7851" w:rsidRDefault="001B233A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 или тестирование по разделу дисциплины, оформлении отчетов по практическим и(или) лабораторным работам.</w:t>
      </w:r>
    </w:p>
    <w:p w:rsidR="001B233A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Опросе обучающихся по контрольным вопросам или тестирование по разделу дисциплины Обучающийся отвечает на 2 вопроса, либо отвечает на 10 тестовых заданий. 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 на другой из вопросов;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65…74 баллов – правильном и полном ответе только на один из вопросов; 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25...64 – при правильном и неполном ответе только на один из вопросов; 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936768" w:rsidRPr="004C7851" w:rsidRDefault="00936768" w:rsidP="00977E8A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105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52"/>
        <w:gridCol w:w="1559"/>
        <w:gridCol w:w="994"/>
      </w:tblGrid>
      <w:tr w:rsidR="00936768" w:rsidRPr="004C7851" w:rsidTr="00977E8A">
        <w:trPr>
          <w:trHeight w:val="267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0–64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65–100</w:t>
            </w:r>
          </w:p>
        </w:tc>
      </w:tr>
      <w:tr w:rsidR="00936768" w:rsidRPr="004C7851" w:rsidTr="00977E8A">
        <w:trPr>
          <w:trHeight w:val="267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10 вопросов;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85...99 баллов – при правильном ответе на 8-9 вопросов;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75…84 баллов – при правильном ответе на 7 вопросов;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65…74 баллов – правильном ответе на 5-6 вопросов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lastRenderedPageBreak/>
        <w:t>25...64 – при правильном ответе только на 4 вопроса;</w:t>
      </w:r>
    </w:p>
    <w:p w:rsidR="00936768" w:rsidRPr="004C7851" w:rsidRDefault="00936768" w:rsidP="004016D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  </w:t>
      </w:r>
    </w:p>
    <w:tbl>
      <w:tblPr>
        <w:tblW w:w="5104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52"/>
        <w:gridCol w:w="1458"/>
        <w:gridCol w:w="1094"/>
      </w:tblGrid>
      <w:tr w:rsidR="00936768" w:rsidRPr="004C7851" w:rsidTr="00977E8A">
        <w:trPr>
          <w:trHeight w:val="267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0–64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65–100</w:t>
            </w:r>
          </w:p>
        </w:tc>
      </w:tr>
      <w:tr w:rsidR="00936768" w:rsidRPr="004C7851" w:rsidTr="00977E8A">
        <w:trPr>
          <w:trHeight w:val="267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36768" w:rsidRPr="004C7851" w:rsidRDefault="00936768" w:rsidP="00977E8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C785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Примерный перечень контрольных вопросов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Семестр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Условия эксплуатации и работы электрооборудования и электрических сетей на горных предприятиях.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Влияние климатических и механических факторов на выбор электрооборудования для открытых и подземных горных работ.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Особенности исполнения и область применения рудничного взрывозащищенного электрооборудования.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Сопоставление методов расчета электрических нагрузок горных участков и в целом предприятий.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Обоснование целесообразности повышения точности определения расчетного максимума нагрузки.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Устройство и параметры элементов защитного заземления.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Защитное отключение в электроустановках переменного тока.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Обоснование установок максимальной токовой защиты питающих линий.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Обосновать выбор схем электроснабжения для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электроприемника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II категории по надежности.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Обосновать выбор схемы и привести условия обеспечения бесперебойного электроснабжения вентилятора главного проветривания шахты при 100 %-ном технологическом резерве.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Привести схемы электроснабжения, обеспечивающие обособленное питание подземных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электроприемников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шахты.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Выбор месторасположения подземных подстанций.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Унификация электрооборудования подземных подстанций.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Устройство, электрическая схема и условия проверки работоспособности отдельных типов автоматических выключателей, пускателей, станций управления, пусковых агрегатов.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Анализ защитных характеристик, реализуемых рудничными аппаратами для СЭС лавы, участка. 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Составление схемы электроснабжения участка горных работ.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Особенности «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полугибких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» кабелей.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Особенности устройства гибких кабелей на напряжение 1140 и 3300 В.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Сравнительный анализ очистных комплексов для построения участковых схем электроснабжения (по указанию преподавателя). 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Размещение электрооборудования очистных комплексов при различных технологических схемах.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Сравнение схем электроснабжения участков через скважины.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Схемы установки распределительных пунктов в подземных выработках при различном уровне напряжения.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Анализ и особенность различных схем размещения распределительных пунктов на участке.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Обоснование рационального шага перемещения подстанций.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Особенности схем электроснабжения при напряжении 3000 (3300) В.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Характер участковых схем электроснабжения при величине емкости сети более 1 мкФ.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Влияние размещения распределительных пунктов (энергопоездов) на потери напряжения в основных элементах сети.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Особенности потребления электроэнергии угольных шахт и их влияние на построение СЭС?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Способы канализации электроэнергии на поверхности шахты.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Способы питания подземных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электроприемников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Электроснабжение добычных участков угольных шахт.</w:t>
      </w:r>
    </w:p>
    <w:p w:rsidR="00936768" w:rsidRPr="004C7851" w:rsidRDefault="00936768" w:rsidP="004016DC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Электроснабжение подготовительных участков шахт.</w:t>
      </w:r>
    </w:p>
    <w:p w:rsidR="00936768" w:rsidRPr="004C7851" w:rsidRDefault="00936768" w:rsidP="00977E8A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36768" w:rsidRPr="004C7851" w:rsidRDefault="00936768" w:rsidP="00977E8A">
      <w:pPr>
        <w:pStyle w:val="a4"/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4C7851">
        <w:rPr>
          <w:rFonts w:ascii="Times New Roman" w:hAnsi="Times New Roman"/>
        </w:rPr>
        <w:t>Семестр</w:t>
      </w:r>
    </w:p>
    <w:p w:rsidR="00936768" w:rsidRPr="004C7851" w:rsidRDefault="00936768" w:rsidP="004016DC">
      <w:pPr>
        <w:pStyle w:val="a4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426"/>
        <w:rPr>
          <w:rFonts w:ascii="Times New Roman" w:hAnsi="Times New Roman"/>
        </w:rPr>
      </w:pPr>
      <w:r w:rsidRPr="004C7851">
        <w:rPr>
          <w:rFonts w:ascii="Times New Roman" w:hAnsi="Times New Roman"/>
        </w:rPr>
        <w:lastRenderedPageBreak/>
        <w:t>Анализ состава потенциальных потребителей-регуляторов горных предприятий и оценка их регулировочных возможностей.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Обоснование целесообразности осуществления мероприятий по регулированию режимов электропотребления на горных предприятиях.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Схемы внешнего электроснабжения горного предприятия с различными пунктами приема электроэнергии (ППЭ).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Источники света и перспективы их применения на горных предприятиях.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Особенности и методика расчета освещения наружных пространств мощными источниками света.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Технико-экономическое обоснование выбора источников света и осветительных приборов для освещения карьера.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Регулирование напряжения в осветительных сетях.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Особенности осветительных установок во взрывобезопасном исполнении. Источники питания для подземных сетей освещения.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Сравнение влияния режимов работы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нейтрали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на уровень электробезопасности.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Выбор системы распределения электроэнергии для открытых горных работ при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транспортной  и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бестранспортной системах разработки.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Системы электроснабжения участков с техникой непрерывного действия.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Выбор числа и мощности трансформаторов на подстанциях ОГР.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Способы и средства обеспечения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нормального  пуска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мощных электродвигателей горно-технологических комплексов и установок ОГР.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Сравнение устройств защиты от однофазных замыканий на землю в электрических сетях открытых горных работ.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Схемы и устройство подстанций и распределительных пунктов, применяемых на открытых горных работах.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Передвижные комплектные трансформаторные подстанции. Их назначение и устройство, типы устанавливаемых защит и устройств автоматики.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Приключательные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пункты с автоматическими выключателями и без них.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Отрицательное влияние режимов работы экскаваторов на питающую сеть и пути его ограничения.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Тенденции и перспективы развития электротехнического комплекса буровых станков.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Обоснование установок максимальной токовой защиты питающих линий.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Опасность электрического тока для человека.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Влияние параметров изоляции сети и режима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нейтрали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на условия электробезопасности.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Методы и средства защиты человека от поражения электрическим током.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Анализ устройств контроля изоляции в электрических сетях переменного и постоянного тока.</w:t>
      </w:r>
    </w:p>
    <w:p w:rsidR="00936768" w:rsidRPr="004C7851" w:rsidRDefault="00936768" w:rsidP="004016DC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Методы и средства обеспечения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искробезопасности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электрических цепей.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5.2.2</w:t>
      </w:r>
      <w:r w:rsidR="00977E8A" w:rsidRPr="004C7851">
        <w:rPr>
          <w:rFonts w:ascii="Times New Roman" w:hAnsi="Times New Roman" w:cs="Times New Roman"/>
          <w:b/>
          <w:sz w:val="22"/>
          <w:lang w:val="ru-RU"/>
        </w:rPr>
        <w:t>.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 </w:t>
      </w:r>
    </w:p>
    <w:p w:rsidR="009F6EF1" w:rsidRPr="004C7851" w:rsidRDefault="009F6EF1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Вопросы к зачету по курсу: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факторы внешней среды определяют исполнение электрооборудования?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Какие факторы влияют на режим работы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горно-транспортных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машин?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Какими показателями принято характеризовать режим работы горнотранспортных машин и комплексов?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Какой смысл заключен в понятии «климатическое исполнение электрооборудования»?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расшифровывается понятие «категория размещения электрооборудования»?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Перечислите основные механические факторы, которые воздействуют на электрооборудование.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установлены степени защиты электрооборудования от попадания посторонних</w:t>
      </w:r>
      <w:r w:rsidR="009F6EF1" w:rsidRPr="004C7851">
        <w:rPr>
          <w:rFonts w:ascii="Times New Roman" w:hAnsi="Times New Roman" w:cs="Times New Roman"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sz w:val="22"/>
          <w:lang w:val="ru-RU"/>
        </w:rPr>
        <w:t>предметов и воды?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Влияет ли уровень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взрывозащиты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электрооборудования на область его применения?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отличие рудничного нормального электрооборудования от рудничного взрывозащищенного?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Как классифицируются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электроприемники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шахт и рудников по характеру их размещения?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lastRenderedPageBreak/>
        <w:t xml:space="preserve">Какие режимы работы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электроприемников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чаще всего реализуются, при добыче угля и его транспортировании?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Из каких соображений выполнено деление электроустановок (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электроприемников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) на категории по надежности электроснабжения?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влияет категория ЭП по надежности на уровень резервирования систем электроснабжения?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Какую роль выполняют на предприятии потребители-регуляторы? Каковы должны быть условия для их эффективного использования?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оценивается экономическая целесообразность регулирования режимов электропотребления?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Что понимают под внешним электроснабжением горного предприятия?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элементы системы электроснабжения охватывают внешнее электроснабжение?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принципы положены в основу построения системы электроснабжения горного предприятия?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Каким образом выполняется «глубокий ввод» на горных предприятиях?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схемы питания используются для системы внешнего электроснабжения?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Каким образом обособленное питание влияет на схему внешнего электроснабжения?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Охарактеризуйте источники питания горных предприятий.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Что представляют собой пункты приема электроэнергии?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отличие структурных и принципиальных схем электроснабжения?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Каково назначение технических условий на присоединение к энергосистеме?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нагрузки используются для выбора элементов систем электроснабжения, определения потерь мощности и расхода электроэнергии?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факторы влияют на точность определения расчетного (получасового) максимума? Какие недостатки присущи методу коэффициента спроса?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Возможно ли разработать абсолютно точный метод расчета электрических нагрузок? Если нет,</w:t>
      </w:r>
      <w:r w:rsidR="009F6EF1" w:rsidRPr="004C7851">
        <w:rPr>
          <w:rFonts w:ascii="Times New Roman" w:hAnsi="Times New Roman" w:cs="Times New Roman"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sz w:val="22"/>
          <w:lang w:val="ru-RU"/>
        </w:rPr>
        <w:t>то почему?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заключается сущность формулы для определения коэффициента спроса?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Какая разница в определении нагрузок для отдельной группы ЭП, узла (уровня обобщения) нагрузок и предприятия в целом по методу коэффициента спроса?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преимущества имеет метод определения расчетных нагрузок по удельным расходам? На ваш взгляд, какие недостатки других методов он не устраняет?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заключается целесообразность регулирования режимов электропотребления?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Что собой представляет технологическая и аварийная бронь электроснабжения?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существуют ограничения на электроснабжение горных предприятий? Причины и последствия от их применения.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методы расчета освещенности Вам известны, их достоинства и недостатки?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влияют показатели качества напряжения на срок службы и световые характеристики источников света?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Что такое «стробоскопический эффект»?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требования предъявляются к рудничным осветительным установкам?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осуществляется управление осветительными установками?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Каково назначение светильника?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Что и как должно быть оценено в результате первого этапа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энергоауита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Что и как должно быть оценено на втором этапе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энергоаудита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составляется схема технологического процесса для энергетического обследования?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классифицируются энергетические балансы?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классифицируются энергетические потери?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методы используются при составлении расходной части баланса?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Охарактеризуйте основные понятия управления энергетическими ресурсами.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Из каких базовых элементов состоят карьерные распределительные сети?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заключаются основные особенности открытых горных разработок как объектов электроснабжения?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требования предъявляются к карьерным распределительным сетям? Принципы их построения.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схемы распределения электроэнергии преобладают на карьерах и разрезах?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Назовите область применения продольных, поперечных и комбинированных систем распределения электроэнергии.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lastRenderedPageBreak/>
        <w:t>Какие особенности налагает транспортная система разработки на схемы электроснабжения</w:t>
      </w:r>
      <w:r w:rsidR="001B233A" w:rsidRPr="004C7851">
        <w:rPr>
          <w:rFonts w:ascii="Times New Roman" w:hAnsi="Times New Roman" w:cs="Times New Roman"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sz w:val="22"/>
          <w:lang w:val="ru-RU"/>
        </w:rPr>
        <w:t>добычных и вскрышных участков?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влияет применение бестранспортной системы разработки на схемы распределения</w:t>
      </w:r>
      <w:r w:rsidR="001B233A" w:rsidRPr="004C7851">
        <w:rPr>
          <w:rFonts w:ascii="Times New Roman" w:hAnsi="Times New Roman" w:cs="Times New Roman"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sz w:val="22"/>
          <w:lang w:val="ru-RU"/>
        </w:rPr>
        <w:t>электроэнергии добычных и вскрышных участков?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отличие электроснабжения внутренних и внешних отвалов?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требования относительно надежности предъявляют к системам электроснабжения установок гидромеханизации на карьерах и разрезах?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состоят особенности электроснабжения подземного дренажного комплекса?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основные факторы являются определяющими для выбора типа схемы электроснабжения ОГР?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Какой экономический критерий целесообразно принять для выбора наилучшего варианта схемы</w:t>
      </w:r>
      <w:r w:rsidR="001B233A" w:rsidRPr="004C7851">
        <w:rPr>
          <w:rFonts w:ascii="Times New Roman" w:hAnsi="Times New Roman" w:cs="Times New Roman"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sz w:val="22"/>
          <w:lang w:val="ru-RU"/>
        </w:rPr>
        <w:t>электроснабжения ОГР?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факторы влияют на выбор количества и мощности трансформаторов на подстанциях?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В чем заключается отличие в выборе мощности трансформатором одно- и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двухтрансформаторных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подстанций?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требования предъявляются к напряжению на выводах электродвигателей экскаваторов</w:t>
      </w:r>
      <w:r w:rsidR="009F6EF1" w:rsidRPr="004C7851">
        <w:rPr>
          <w:rFonts w:ascii="Times New Roman" w:hAnsi="Times New Roman" w:cs="Times New Roman"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sz w:val="22"/>
          <w:lang w:val="ru-RU"/>
        </w:rPr>
        <w:t>при пуске?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меры и средства применяются в системах электроснабжения ОГР для обеспечения нормального пуска мощных двигателей?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Как изменяются напряжения фаз и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нейтрали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сети относительно земли в режиме глухого замыкания фазы на землю?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устройства являются источником напряжения и тока нулевой последовательности?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Почему на ОГР в подстанциях применяется секционированная система шин?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Где выбирают место расположения ГПП, РП карьера, ГОКа?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Что дает разукрупнение подстанций?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реконструировать ГПП при росте электрических нагрузок?</w:t>
      </w:r>
    </w:p>
    <w:p w:rsidR="00936768" w:rsidRPr="004C7851" w:rsidRDefault="00936768" w:rsidP="004016D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каких случаях применяют кабельные, а в каких воздушные линии электропередачи на территории горного предприятия?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 Вопросы для экзамена: 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Как производится расчет предприятия с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электроснабжаюшей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организацией?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Что такое удельный расход электроэнергии и как его определить?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устанавливается требуемая мощность компенсирующих устройств?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существуют мероприятия по снижению потребления реактивной мощности?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определяются расчетные нагрузки участков шахт?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выбирается ПУПП (УПП) участка шахты?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Каков порядок расчета шахтной низковольтной кабельной сети? 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выбрать кабель по нагреву?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Чем вызвана необходимость проверки кабельной сети участка о потере напряжения в нормальном режиме работы, по пуску и перегрузке наиболее мощного потребителя?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требования предъявляются к кабельной сети участка по механической прочности?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Почему кабельную сеть участка шахты следует проверять по термической стойкости к действию токов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к.з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.?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Для каких целей производится расчет токов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к.з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. в кабельной сети участка шахты?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При каких условиях не учитывается сопротивление высоковольтной распределительной сети в расчетах токов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к.з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. в участковых сетях шахт?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выбираются автоматические выключатели и магнитные пускатели?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По каким условиям производится выбор установок максимальных токовых реле и плавких вставок предохранителей?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требования предъявляются к электрооборудованию и схемам электроснабжения участков на пологих и наклонных пластах, опасных по внезапным выбросам?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особенности электроснабжения участков на крутых пластах?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На чем основана работа системы автоматического опережающего отключения?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осуществляется разделение питания подземных ЭП от электрических сетей поверхности шахты?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Каковы требования к схемам электроснабжения подземных горных работ?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lastRenderedPageBreak/>
        <w:t xml:space="preserve">В чем состоит необходимость применения схем обособленного электроснабжения для подземных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электроприемников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угольных шахт?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Понятие «уровень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взрывозащиты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электрооборудования»? Перечислите область применения электрооборудования в исполнении РН, РП, РВ, РО.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Какие требования предъявляются к электрооборудованию в исполнении РН, РП, РВ, РО?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Перечислите виды (способы)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взрывозащиты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и опишите основные их особенности.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Какими видами (способами)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взрывозащиты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может быть обеспечен уровень РП, РВ, РО?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Перечислите основные способы обеспечения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искробезопасности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электрических цепей. Какие цепи могут быть выполнены в искробезопасном исполнении?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Каковые особенности расчета подземных электрических сетей?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определяется расчетная нагрузка для выбора участковых подстанций?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особенность выбора магистральных кабелей?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Каким образом удовлетворяется условие соблюдения допустимой потери напряжения в подземных электрических сетях?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Для чего осуществляется проверка выбора кабельной сети по условию пуска наиболее мощного электродвигателя?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Особенности сети, связанные с пуском многодвигательных электроприводов.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Чем определяется шаг передвижки энергопоездов?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Каковы условия выбора подземного электрооборудования?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выбираются точки КЗ и каким образом рассчитываются токи КЗ?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 проверяется правильность выбранной уста</w:t>
      </w:r>
      <w:r w:rsidR="009F6EF1" w:rsidRPr="004C7851">
        <w:rPr>
          <w:rFonts w:ascii="Times New Roman" w:hAnsi="Times New Roman" w:cs="Times New Roman"/>
          <w:sz w:val="22"/>
          <w:lang w:val="ru-RU"/>
        </w:rPr>
        <w:t>но</w:t>
      </w:r>
      <w:r w:rsidRPr="004C7851">
        <w:rPr>
          <w:rFonts w:ascii="Times New Roman" w:hAnsi="Times New Roman" w:cs="Times New Roman"/>
          <w:sz w:val="22"/>
          <w:lang w:val="ru-RU"/>
        </w:rPr>
        <w:t>вки защиты и плавкой вставки предохранителя?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особенность расчета освещения в подземных выработках?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Почему не рассчитывается осветительная сеть в очистных забоях?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Для чего проверяется фактическая величина емкости подземной кабельной сети?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особенность расчета участковой сети при напряжении 3000 (.1300) В?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чем особенность выбора уста</w:t>
      </w:r>
      <w:r w:rsidR="001B233A" w:rsidRPr="004C7851">
        <w:rPr>
          <w:rFonts w:ascii="Times New Roman" w:hAnsi="Times New Roman" w:cs="Times New Roman"/>
          <w:sz w:val="22"/>
          <w:lang w:val="ru-RU"/>
        </w:rPr>
        <w:t>но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вок защиты от перегрузки при напряжении 3000 (3300) В? </w:t>
      </w:r>
    </w:p>
    <w:p w:rsidR="00936768" w:rsidRPr="004C7851" w:rsidRDefault="00936768" w:rsidP="004016DC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Какова особенность схемы электроснабжения участков при напряжении 3000 (3300) В?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 Для подготовки ответов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на вопросы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обучающиеся используют чистый лист бумаги любого размера и ручку. На листе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бумаги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При подготовке ответов на вопросы обучающимся запрещается использование любых электронных и печатных источников информации. В случае обнаружения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научно-педагогическим работником факта использования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</w:t>
      </w:r>
      <w:r w:rsidRPr="004C7851">
        <w:rPr>
          <w:rFonts w:ascii="Times New Roman" w:hAnsi="Times New Roman" w:cs="Times New Roman"/>
          <w:sz w:val="22"/>
          <w:lang w:val="ru-RU"/>
        </w:rPr>
        <w:lastRenderedPageBreak/>
        <w:t>срок, не превышающий трех учебных дней, следующих за днем проведения текущего контроля успеваемости.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2.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</w:t>
      </w:r>
      <w:r w:rsidR="001B233A" w:rsidRPr="004C7851">
        <w:rPr>
          <w:rFonts w:ascii="Times New Roman" w:hAnsi="Times New Roman" w:cs="Times New Roman"/>
          <w:sz w:val="22"/>
          <w:lang w:val="ru-RU"/>
        </w:rPr>
        <w:t xml:space="preserve"> </w:t>
      </w:r>
      <w:r w:rsidRPr="004C7851">
        <w:rPr>
          <w:rFonts w:ascii="Times New Roman" w:hAnsi="Times New Roman" w:cs="Times New Roman"/>
          <w:sz w:val="22"/>
          <w:lang w:val="ru-RU"/>
        </w:rPr>
        <w:t>текущего контроля успеваемости; получить положительные результаты аттестационного испытания.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На листе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бумаги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По истечении указанного времени, листы с подготовленными ответам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на вопросы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обучающиеся передают научно-педагогическому работнику для последующего оценивания результатов промежуточной аттестации.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В случае обнаружения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научно-педагогическим работником факта использования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</w:t>
      </w:r>
      <w:r w:rsidR="001B233A" w:rsidRPr="004C7851">
        <w:rPr>
          <w:rFonts w:ascii="Times New Roman" w:hAnsi="Times New Roman" w:cs="Times New Roman"/>
          <w:sz w:val="22"/>
          <w:lang w:val="ru-RU"/>
        </w:rPr>
        <w:t xml:space="preserve">филиала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.</w:t>
      </w:r>
    </w:p>
    <w:p w:rsidR="00936768" w:rsidRPr="004C7851" w:rsidRDefault="00936768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</w:t>
      </w:r>
      <w:r w:rsidR="001B233A" w:rsidRPr="004C7851">
        <w:rPr>
          <w:rFonts w:ascii="Times New Roman" w:hAnsi="Times New Roman" w:cs="Times New Roman"/>
          <w:sz w:val="22"/>
          <w:lang w:val="ru-RU"/>
        </w:rPr>
        <w:t xml:space="preserve">филиала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,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>порядок и формы проведения текущего контроля успеваемости и промежуточной аттестации</w:t>
      </w:r>
      <w:proofErr w:type="gramEnd"/>
      <w:r w:rsidRPr="004C7851">
        <w:rPr>
          <w:rFonts w:ascii="Times New Roman" w:hAnsi="Times New Roman" w:cs="Times New Roman"/>
          <w:sz w:val="22"/>
          <w:lang w:val="ru-RU"/>
        </w:rPr>
        <w:t xml:space="preserve"> обучающихся при этом не меняется.</w:t>
      </w:r>
    </w:p>
    <w:p w:rsidR="00107E1E" w:rsidRPr="004C7851" w:rsidRDefault="006848D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07E1E" w:rsidRPr="004C7851" w:rsidRDefault="00977E8A" w:rsidP="00706F4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6848DB" w:rsidRPr="004C7851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F34B75" w:rsidRPr="004C7851" w:rsidRDefault="00F34B75" w:rsidP="00706F4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545E1" w:rsidRPr="004C7851" w:rsidRDefault="00C545E1" w:rsidP="00706F4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6.1</w:t>
      </w:r>
      <w:r w:rsidR="00977E8A" w:rsidRPr="004C7851">
        <w:rPr>
          <w:rFonts w:ascii="Times New Roman" w:hAnsi="Times New Roman" w:cs="Times New Roman"/>
          <w:b/>
          <w:sz w:val="22"/>
          <w:lang w:val="ru-RU"/>
        </w:rPr>
        <w:t>.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A85A89" w:rsidRPr="004C7851" w:rsidRDefault="00A85A89" w:rsidP="00706F4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A39DE" w:rsidRPr="00FA39DE" w:rsidRDefault="00FA39DE" w:rsidP="00FA39DE">
      <w:pPr>
        <w:numPr>
          <w:ilvl w:val="0"/>
          <w:numId w:val="1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A39DE">
        <w:rPr>
          <w:rFonts w:ascii="Times New Roman" w:hAnsi="Times New Roman" w:cs="Times New Roman"/>
          <w:sz w:val="22"/>
          <w:lang w:val="ru-RU"/>
        </w:rPr>
        <w:t xml:space="preserve">Петров, Г. М. Электробезопасность на горных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предприятиях 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учебное пособие / Г. М. Петров. —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Москва 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МИСИС, 2016. — 188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 978-5-87623-987-7.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>
        <w:rPr>
          <w:rFonts w:ascii="Times New Roman" w:hAnsi="Times New Roman" w:cs="Times New Roman"/>
          <w:sz w:val="22"/>
          <w:lang w:val="ru-RU"/>
        </w:rPr>
        <w:t>// Лань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A39D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FA39DE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C91FD0">
        <w:rPr>
          <w:rFonts w:ascii="Times New Roman" w:hAnsi="Times New Roman" w:cs="Times New Roman"/>
          <w:sz w:val="22"/>
        </w:rPr>
        <w:t>lanbook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FA39D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/93659. — Режим доступа: для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FA39DE" w:rsidRPr="00FA39DE" w:rsidRDefault="00FA39DE" w:rsidP="00FA39DE">
      <w:pPr>
        <w:numPr>
          <w:ilvl w:val="0"/>
          <w:numId w:val="1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A39DE">
        <w:rPr>
          <w:rFonts w:ascii="Times New Roman" w:hAnsi="Times New Roman" w:cs="Times New Roman"/>
          <w:sz w:val="22"/>
          <w:lang w:val="ru-RU"/>
        </w:rPr>
        <w:t xml:space="preserve">Пичуев, А. В. Электрификация горного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производства 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учебно-методическое пособие / А. В. Пичуев, А. И. Герасимов. —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Москва 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МИСИС, 2021. — 116 с.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>
        <w:rPr>
          <w:rFonts w:ascii="Times New Roman" w:hAnsi="Times New Roman" w:cs="Times New Roman"/>
          <w:sz w:val="22"/>
          <w:lang w:val="ru-RU"/>
        </w:rPr>
        <w:t>// Лань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A39D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FA39DE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C91FD0">
        <w:rPr>
          <w:rFonts w:ascii="Times New Roman" w:hAnsi="Times New Roman" w:cs="Times New Roman"/>
          <w:sz w:val="22"/>
        </w:rPr>
        <w:t>lanbook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FA39D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/178078. — Режим доступа: для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FA39DE" w:rsidRPr="00FA39DE" w:rsidRDefault="00FA39DE" w:rsidP="00FA39DE">
      <w:pPr>
        <w:numPr>
          <w:ilvl w:val="0"/>
          <w:numId w:val="1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A39DE">
        <w:rPr>
          <w:rFonts w:ascii="Times New Roman" w:hAnsi="Times New Roman" w:cs="Times New Roman"/>
          <w:sz w:val="22"/>
          <w:lang w:val="ru-RU"/>
        </w:rPr>
        <w:t>Сивков, А.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 Основы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электроснабжения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учебное пособие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/ А.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Сивков, А.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Сайгаш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, Д.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Ю.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Герасимов.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— 2-е изд.,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испр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, 2022.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— 173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978-5-534-01372-6. —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A39DE">
        <w:rPr>
          <w:rFonts w:ascii="Times New Roman" w:hAnsi="Times New Roman" w:cs="Times New Roman"/>
          <w:sz w:val="22"/>
          <w:lang w:val="ru-RU"/>
        </w:rPr>
        <w:t>://</w:t>
      </w:r>
      <w:proofErr w:type="spellStart"/>
      <w:r w:rsidRPr="00C91FD0">
        <w:rPr>
          <w:rFonts w:ascii="Times New Roman" w:hAnsi="Times New Roman" w:cs="Times New Roman"/>
          <w:sz w:val="22"/>
        </w:rPr>
        <w:t>urait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C91FD0">
        <w:rPr>
          <w:rFonts w:ascii="Times New Roman" w:hAnsi="Times New Roman" w:cs="Times New Roman"/>
          <w:sz w:val="22"/>
        </w:rPr>
        <w:t>ru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C91FD0">
        <w:rPr>
          <w:rFonts w:ascii="Times New Roman" w:hAnsi="Times New Roman" w:cs="Times New Roman"/>
          <w:sz w:val="22"/>
        </w:rPr>
        <w:t>bcode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/490129.</w:t>
      </w:r>
    </w:p>
    <w:p w:rsidR="00952629" w:rsidRPr="004C7851" w:rsidRDefault="00952629" w:rsidP="0095262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952629" w:rsidRPr="004C7851" w:rsidRDefault="00952629" w:rsidP="0095262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40368">
        <w:rPr>
          <w:rFonts w:ascii="Times New Roman" w:hAnsi="Times New Roman" w:cs="Times New Roman"/>
          <w:b/>
          <w:sz w:val="22"/>
          <w:lang w:val="ru-RU"/>
        </w:rPr>
        <w:t>6.2. Дополнительная литература</w:t>
      </w:r>
    </w:p>
    <w:p w:rsidR="00952629" w:rsidRPr="004C7851" w:rsidRDefault="00952629" w:rsidP="0095262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A39DE" w:rsidRPr="00FA39DE" w:rsidRDefault="00FA39DE" w:rsidP="00FA39D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A39DE">
        <w:rPr>
          <w:rFonts w:ascii="Times New Roman" w:hAnsi="Times New Roman" w:cs="Times New Roman"/>
          <w:sz w:val="22"/>
          <w:lang w:val="ru-RU"/>
        </w:rPr>
        <w:lastRenderedPageBreak/>
        <w:t xml:space="preserve">Электроснабжение и электрооборудование горных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предприятий 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учебное пособие / В. С. Куликовский, О. А.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Кручек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 xml:space="preserve">, А. И. Герасимов [и др.]. —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Красноярск 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СФУ, 2021. — 140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 978-5-7638-4300-2.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A39D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FA39DE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C91FD0">
        <w:rPr>
          <w:rFonts w:ascii="Times New Roman" w:hAnsi="Times New Roman" w:cs="Times New Roman"/>
          <w:sz w:val="22"/>
        </w:rPr>
        <w:t>lanbook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FA39D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FA39DE">
        <w:rPr>
          <w:rFonts w:ascii="Times New Roman" w:hAnsi="Times New Roman" w:cs="Times New Roman"/>
          <w:sz w:val="22"/>
          <w:lang w:val="ru-RU"/>
        </w:rPr>
        <w:t xml:space="preserve">/181615. — Режим доступа: для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FA39DE" w:rsidRPr="00FA39DE" w:rsidRDefault="00FA39DE" w:rsidP="00FA39D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A39DE">
        <w:rPr>
          <w:rFonts w:ascii="Times New Roman" w:hAnsi="Times New Roman" w:cs="Times New Roman"/>
          <w:sz w:val="22"/>
          <w:lang w:val="ru-RU"/>
        </w:rPr>
        <w:t>Губко, А.А. Электрооборудование и электроснабжение горных предприятий / А.А. Губко, Е.А. Губко. – Ленинск-Кузнецкий: Ленинск-Кузнецкая типография, 2008. –532 с. – Текст: непосредственный.</w:t>
      </w:r>
    </w:p>
    <w:p w:rsidR="00FA39DE" w:rsidRPr="00FA39DE" w:rsidRDefault="00FA39DE" w:rsidP="00FA39D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Чеботаев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 xml:space="preserve">, Н.И. Электрификация горного производства: учебное пособие для вузов / Н.И.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Чеботаев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 xml:space="preserve">, Л.А.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Плащанский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 - М.: Издательство МГГУ, Горная книга, 2010. - 135 с. – Текст: непосредственный.</w:t>
      </w:r>
    </w:p>
    <w:p w:rsidR="00FA39DE" w:rsidRPr="00FA39DE" w:rsidRDefault="00FA39DE" w:rsidP="00FA39D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A39DE">
        <w:rPr>
          <w:rFonts w:ascii="Times New Roman" w:hAnsi="Times New Roman" w:cs="Times New Roman"/>
          <w:sz w:val="22"/>
          <w:lang w:val="ru-RU"/>
        </w:rPr>
        <w:t xml:space="preserve">Цапенко, Е.Ф. Электробезопасность на горных предприятиях: учебное пособие / Е.Ф. Цапенко, С.З.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Шкундин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 -  М.: МГГУ, 2006. – 103 с. – Текст: непосредственный.</w:t>
      </w:r>
    </w:p>
    <w:p w:rsidR="00FA39DE" w:rsidRPr="00FA39DE" w:rsidRDefault="00FA39DE" w:rsidP="00FA39D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A39DE">
        <w:rPr>
          <w:rFonts w:ascii="Times New Roman" w:hAnsi="Times New Roman" w:cs="Times New Roman"/>
          <w:sz w:val="22"/>
          <w:lang w:val="ru-RU"/>
        </w:rPr>
        <w:t>Цапенко, Е.Ф. Электробезопасность на горных предприятиях: учебное пособие / Е.Ф. Цапенко. -  М.: МГГУ, 2008. – 103 с. – Текст: непосредственный.</w:t>
      </w:r>
    </w:p>
    <w:p w:rsidR="00FA39DE" w:rsidRPr="00FA39DE" w:rsidRDefault="00FA39DE" w:rsidP="00FA39D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Плащанский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 xml:space="preserve">, Л.А. Основы электроснабжения горных предприятий: учебное пособие для вузов / Л.А.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Плащанский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>. – М.: МГГУ, 2007. – 116 с. – Текст: непосредственный.</w:t>
      </w:r>
    </w:p>
    <w:p w:rsidR="00FA39DE" w:rsidRDefault="00FA39DE" w:rsidP="00FA39D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Чеботаев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 xml:space="preserve">, Н.И. Электрооборудование и электроснабжение открытых горных работ: Учебник для вузов / Н.И.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Чеботаев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 xml:space="preserve">. - М.: Издательство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« Горная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книга», 2006. - 474 с. – Текст: непосредственный.</w:t>
      </w:r>
    </w:p>
    <w:p w:rsidR="00952629" w:rsidRPr="00FA39DE" w:rsidRDefault="00FA39DE" w:rsidP="00FA39D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Чеботаев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 xml:space="preserve">, Н.И. Электрооборудование и электроснабжение открытых горных работ: Учебник для вузов / Н.И. </w:t>
      </w:r>
      <w:proofErr w:type="spellStart"/>
      <w:r w:rsidRPr="00FA39DE">
        <w:rPr>
          <w:rFonts w:ascii="Times New Roman" w:hAnsi="Times New Roman" w:cs="Times New Roman"/>
          <w:sz w:val="22"/>
          <w:lang w:val="ru-RU"/>
        </w:rPr>
        <w:t>Чеботаев</w:t>
      </w:r>
      <w:proofErr w:type="spellEnd"/>
      <w:r w:rsidRPr="00FA39DE">
        <w:rPr>
          <w:rFonts w:ascii="Times New Roman" w:hAnsi="Times New Roman" w:cs="Times New Roman"/>
          <w:sz w:val="22"/>
          <w:lang w:val="ru-RU"/>
        </w:rPr>
        <w:t xml:space="preserve">. - М.: Издательство </w:t>
      </w:r>
      <w:proofErr w:type="gramStart"/>
      <w:r w:rsidRPr="00FA39DE">
        <w:rPr>
          <w:rFonts w:ascii="Times New Roman" w:hAnsi="Times New Roman" w:cs="Times New Roman"/>
          <w:sz w:val="22"/>
          <w:lang w:val="ru-RU"/>
        </w:rPr>
        <w:t>« Горная</w:t>
      </w:r>
      <w:proofErr w:type="gramEnd"/>
      <w:r w:rsidRPr="00FA39DE">
        <w:rPr>
          <w:rFonts w:ascii="Times New Roman" w:hAnsi="Times New Roman" w:cs="Times New Roman"/>
          <w:sz w:val="22"/>
          <w:lang w:val="ru-RU"/>
        </w:rPr>
        <w:t xml:space="preserve"> книга», 2009. - 474 с. – Текст: непосредственный.</w:t>
      </w:r>
    </w:p>
    <w:p w:rsidR="00F67A20" w:rsidRPr="004C7851" w:rsidRDefault="00F67A20" w:rsidP="00977E8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6.3</w:t>
      </w:r>
      <w:r w:rsidR="00977E8A" w:rsidRPr="004C7851">
        <w:rPr>
          <w:rFonts w:ascii="Times New Roman" w:hAnsi="Times New Roman" w:cs="Times New Roman"/>
          <w:b/>
          <w:sz w:val="22"/>
          <w:lang w:val="ru-RU"/>
        </w:rPr>
        <w:t>.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F67A20" w:rsidRPr="004C7851" w:rsidRDefault="00F67A20" w:rsidP="00977E8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7A20" w:rsidRPr="004C7851" w:rsidRDefault="00F67A20" w:rsidP="004016DC">
      <w:pPr>
        <w:pStyle w:val="a4"/>
        <w:numPr>
          <w:ilvl w:val="0"/>
          <w:numId w:val="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4C7851">
        <w:rPr>
          <w:rFonts w:ascii="Times New Roman" w:hAnsi="Times New Roman"/>
        </w:rPr>
        <w:t xml:space="preserve">Электронная библиотека </w:t>
      </w:r>
      <w:proofErr w:type="spellStart"/>
      <w:r w:rsidRPr="004C7851">
        <w:rPr>
          <w:rFonts w:ascii="Times New Roman" w:hAnsi="Times New Roman"/>
        </w:rPr>
        <w:t>КузГТУ</w:t>
      </w:r>
      <w:proofErr w:type="spellEnd"/>
      <w:r w:rsidRPr="004C7851">
        <w:rPr>
          <w:rFonts w:ascii="Times New Roman" w:hAnsi="Times New Roman"/>
        </w:rPr>
        <w:t xml:space="preserve"> </w:t>
      </w:r>
      <w:hyperlink r:id="rId8" w:history="1">
        <w:r w:rsidRPr="004C7851">
          <w:rPr>
            <w:rStyle w:val="a3"/>
            <w:rFonts w:ascii="Times New Roman" w:hAnsi="Times New Roman"/>
          </w:rPr>
          <w:t>https://elib.kuzstu.ru/</w:t>
        </w:r>
      </w:hyperlink>
    </w:p>
    <w:p w:rsidR="00F67A20" w:rsidRPr="004C7851" w:rsidRDefault="00F67A20" w:rsidP="004016DC">
      <w:pPr>
        <w:pStyle w:val="a4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4C7851">
        <w:rPr>
          <w:rFonts w:ascii="Times New Roman" w:hAnsi="Times New Roman"/>
        </w:rPr>
        <w:t xml:space="preserve">Электронная библиотечная система «Лань» </w:t>
      </w:r>
      <w:hyperlink r:id="rId9" w:history="1">
        <w:r w:rsidRPr="004C7851">
          <w:rPr>
            <w:rStyle w:val="a3"/>
            <w:rFonts w:ascii="Times New Roman" w:hAnsi="Times New Roman"/>
          </w:rPr>
          <w:t>http://e.lanbook.com</w:t>
        </w:r>
      </w:hyperlink>
    </w:p>
    <w:p w:rsidR="00F67A20" w:rsidRPr="004C7851" w:rsidRDefault="00F67A20" w:rsidP="00977E8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7A20" w:rsidRPr="004C7851" w:rsidRDefault="00F67A20" w:rsidP="00977E8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6.4</w:t>
      </w:r>
      <w:r w:rsidR="00977E8A" w:rsidRPr="004C7851">
        <w:rPr>
          <w:rFonts w:ascii="Times New Roman" w:hAnsi="Times New Roman" w:cs="Times New Roman"/>
          <w:b/>
          <w:sz w:val="22"/>
          <w:lang w:val="ru-RU"/>
        </w:rPr>
        <w:t>.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F67A20" w:rsidRPr="004C7851" w:rsidRDefault="00F67A20" w:rsidP="00B97AC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7A20" w:rsidRPr="004C7851" w:rsidRDefault="00F67A20" w:rsidP="00B97ACB">
      <w:pPr>
        <w:pStyle w:val="a4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4C7851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0" w:history="1">
        <w:r w:rsidRPr="004C7851">
          <w:rPr>
            <w:rStyle w:val="a3"/>
            <w:rFonts w:ascii="Times New Roman" w:hAnsi="Times New Roman"/>
          </w:rPr>
          <w:t>https://gormash.kuzstu.ru/</w:t>
        </w:r>
      </w:hyperlink>
    </w:p>
    <w:p w:rsidR="00B97ACB" w:rsidRPr="00593948" w:rsidRDefault="00B97ACB" w:rsidP="00B97ACB">
      <w:pPr>
        <w:pStyle w:val="a4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1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B97ACB" w:rsidRPr="00593948" w:rsidRDefault="00B97ACB" w:rsidP="00B97ACB">
      <w:pPr>
        <w:pStyle w:val="a4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2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B97ACB" w:rsidRPr="00593948" w:rsidRDefault="00B97ACB" w:rsidP="00B97ACB">
      <w:pPr>
        <w:pStyle w:val="a4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3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491693" w:rsidRPr="00B97ACB" w:rsidRDefault="00B97ACB" w:rsidP="00B97ACB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right="-1" w:firstLine="425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</w:t>
      </w:r>
      <w:proofErr w:type="gramStart"/>
      <w:r w:rsidRPr="00343BD0">
        <w:rPr>
          <w:rFonts w:ascii="Times New Roman" w:hAnsi="Times New Roman"/>
        </w:rPr>
        <w:t>журнал  (</w:t>
      </w:r>
      <w:proofErr w:type="gramEnd"/>
      <w:r w:rsidRPr="00343BD0">
        <w:rPr>
          <w:rFonts w:ascii="Times New Roman" w:hAnsi="Times New Roman"/>
        </w:rPr>
        <w:t xml:space="preserve">электронный) </w:t>
      </w:r>
      <w:hyperlink r:id="rId14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F67A20" w:rsidRPr="004C7851" w:rsidRDefault="00491693" w:rsidP="00B97ACB">
      <w:pPr>
        <w:pStyle w:val="a4"/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4C7851">
        <w:rPr>
          <w:rFonts w:ascii="Times New Roman" w:hAnsi="Times New Roman"/>
        </w:rPr>
        <w:t xml:space="preserve"> Те</w:t>
      </w:r>
      <w:r w:rsidR="00CB6163" w:rsidRPr="004C7851">
        <w:rPr>
          <w:rFonts w:ascii="Times New Roman" w:hAnsi="Times New Roman"/>
        </w:rPr>
        <w:t>хника и технология горного дела</w:t>
      </w:r>
      <w:r w:rsidRPr="004C7851">
        <w:rPr>
          <w:rFonts w:ascii="Times New Roman" w:hAnsi="Times New Roman"/>
        </w:rPr>
        <w:t xml:space="preserve">: научно-практический журнал (печатный/электронный) </w:t>
      </w:r>
      <w:hyperlink r:id="rId15" w:history="1">
        <w:r w:rsidRPr="004C7851">
          <w:rPr>
            <w:rStyle w:val="a3"/>
            <w:rFonts w:ascii="Times New Roman" w:hAnsi="Times New Roman"/>
          </w:rPr>
          <w:t>https://jm.kuzstu.ru/</w:t>
        </w:r>
      </w:hyperlink>
    </w:p>
    <w:p w:rsidR="00491693" w:rsidRPr="004C7851" w:rsidRDefault="00491693" w:rsidP="00B97AC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7A20" w:rsidRPr="004C7851" w:rsidRDefault="00F67A20" w:rsidP="00977E8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7</w:t>
      </w:r>
      <w:r w:rsidR="00977E8A" w:rsidRPr="004C7851">
        <w:rPr>
          <w:rFonts w:ascii="Times New Roman" w:hAnsi="Times New Roman" w:cs="Times New Roman"/>
          <w:b/>
          <w:sz w:val="22"/>
          <w:lang w:val="ru-RU"/>
        </w:rPr>
        <w:t>.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F67A20" w:rsidRPr="004C7851" w:rsidRDefault="00F67A20" w:rsidP="00977E8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67A20" w:rsidRPr="004C7851" w:rsidRDefault="00F67A20" w:rsidP="004016DC">
      <w:pPr>
        <w:numPr>
          <w:ilvl w:val="0"/>
          <w:numId w:val="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4C7851">
        <w:rPr>
          <w:rFonts w:ascii="Times New Roman" w:hAnsi="Times New Roman" w:cs="Times New Roman"/>
          <w:sz w:val="22"/>
          <w:lang w:val="ru-RU"/>
        </w:rPr>
        <w:t>.</w:t>
      </w:r>
    </w:p>
    <w:p w:rsidR="00F67A20" w:rsidRPr="004C7851" w:rsidRDefault="00F67A20" w:rsidP="004016DC">
      <w:pPr>
        <w:numPr>
          <w:ilvl w:val="0"/>
          <w:numId w:val="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7" w:history="1"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  <w:proofErr w:type="gramEnd"/>
      </w:hyperlink>
      <w:r w:rsidRPr="004C7851">
        <w:rPr>
          <w:rFonts w:ascii="Times New Roman" w:hAnsi="Times New Roman" w:cs="Times New Roman"/>
          <w:sz w:val="22"/>
          <w:lang w:val="ru-RU"/>
        </w:rPr>
        <w:t>.</w:t>
      </w:r>
    </w:p>
    <w:p w:rsidR="00F67A20" w:rsidRPr="004C7851" w:rsidRDefault="00F67A20" w:rsidP="004016DC">
      <w:pPr>
        <w:numPr>
          <w:ilvl w:val="0"/>
          <w:numId w:val="6"/>
        </w:num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4C7851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8" w:history="1">
        <w:r w:rsidRPr="004C7851">
          <w:rPr>
            <w:rStyle w:val="a3"/>
            <w:rFonts w:ascii="Times New Roman" w:hAnsi="Times New Roman" w:cs="Times New Roman"/>
            <w:sz w:val="22"/>
          </w:rPr>
          <w:t>http</w:t>
        </w:r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C7851">
          <w:rPr>
            <w:rStyle w:val="a3"/>
            <w:rFonts w:ascii="Times New Roman" w:hAnsi="Times New Roman" w:cs="Times New Roman"/>
            <w:sz w:val="22"/>
          </w:rPr>
          <w:t>e</w:t>
        </w:r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4C7851">
          <w:rPr>
            <w:rStyle w:val="a3"/>
            <w:rFonts w:ascii="Times New Roman" w:hAnsi="Times New Roman" w:cs="Times New Roman"/>
            <w:sz w:val="22"/>
          </w:rPr>
          <w:t>s</w:t>
        </w:r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4C7851">
          <w:rPr>
            <w:rStyle w:val="a3"/>
            <w:rFonts w:ascii="Times New Roman" w:hAnsi="Times New Roman" w:cs="Times New Roman"/>
            <w:sz w:val="22"/>
          </w:rPr>
          <w:t>belovokyzgty</w:t>
        </w:r>
        <w:proofErr w:type="spellEnd"/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4C7851">
          <w:rPr>
            <w:rStyle w:val="a3"/>
            <w:rFonts w:ascii="Times New Roman" w:hAnsi="Times New Roman" w:cs="Times New Roman"/>
            <w:sz w:val="22"/>
          </w:rPr>
          <w:t>ru</w:t>
        </w:r>
        <w:proofErr w:type="spellEnd"/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proofErr w:type="gramEnd"/>
      </w:hyperlink>
    </w:p>
    <w:p w:rsidR="00F67A20" w:rsidRPr="004C7851" w:rsidRDefault="00F67A20" w:rsidP="004016DC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proofErr w:type="spellStart"/>
      <w:r w:rsidRPr="004C7851">
        <w:rPr>
          <w:rFonts w:ascii="Times New Roman" w:hAnsi="Times New Roman" w:cs="Times New Roman"/>
          <w:sz w:val="22"/>
        </w:rPr>
        <w:t>eLIBRARY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>.</w:t>
      </w:r>
      <w:r w:rsidRPr="004C7851">
        <w:rPr>
          <w:rFonts w:ascii="Times New Roman" w:hAnsi="Times New Roman" w:cs="Times New Roman"/>
          <w:sz w:val="22"/>
        </w:rPr>
        <w:t>RU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9" w:history="1">
        <w:r w:rsidRPr="004C7851">
          <w:rPr>
            <w:rStyle w:val="a3"/>
            <w:rFonts w:ascii="Times New Roman" w:hAnsi="Times New Roman" w:cs="Times New Roman"/>
            <w:sz w:val="22"/>
          </w:rPr>
          <w:t>https</w:t>
        </w:r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4C7851">
          <w:rPr>
            <w:rStyle w:val="a3"/>
            <w:rFonts w:ascii="Times New Roman" w:hAnsi="Times New Roman" w:cs="Times New Roman"/>
            <w:sz w:val="22"/>
          </w:rPr>
          <w:t>elibrary</w:t>
        </w:r>
        <w:proofErr w:type="spellEnd"/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4C7851">
          <w:rPr>
            <w:rStyle w:val="a3"/>
            <w:rFonts w:ascii="Times New Roman" w:hAnsi="Times New Roman" w:cs="Times New Roman"/>
            <w:sz w:val="22"/>
          </w:rPr>
          <w:t>ru</w:t>
        </w:r>
        <w:proofErr w:type="spellEnd"/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4C7851">
          <w:rPr>
            <w:rStyle w:val="a3"/>
            <w:rFonts w:ascii="Times New Roman" w:hAnsi="Times New Roman" w:cs="Times New Roman"/>
            <w:sz w:val="22"/>
          </w:rPr>
          <w:t>defaultx</w:t>
        </w:r>
        <w:proofErr w:type="spellEnd"/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C7851">
          <w:rPr>
            <w:rStyle w:val="a3"/>
            <w:rFonts w:ascii="Times New Roman" w:hAnsi="Times New Roman" w:cs="Times New Roman"/>
            <w:sz w:val="22"/>
          </w:rPr>
          <w:t>asp</w:t>
        </w:r>
        <w:r w:rsidRPr="004C7851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</w:p>
    <w:p w:rsidR="00F67A20" w:rsidRPr="004C7851" w:rsidRDefault="00F67A20" w:rsidP="00977E8A">
      <w:pPr>
        <w:tabs>
          <w:tab w:val="left" w:pos="851"/>
        </w:tabs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</w:p>
    <w:p w:rsidR="00C545E1" w:rsidRPr="004C7851" w:rsidRDefault="00C545E1" w:rsidP="004016DC">
      <w:pPr>
        <w:pStyle w:val="a4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C7851">
        <w:rPr>
          <w:rFonts w:ascii="Times New Roman" w:hAnsi="Times New Roman"/>
          <w:b/>
        </w:rPr>
        <w:t>Методические указания для обучающихся по освоению дисциплины "Электроснабжение и электрооборудование горных машин"</w:t>
      </w:r>
    </w:p>
    <w:p w:rsidR="00C545E1" w:rsidRPr="004C7851" w:rsidRDefault="00C545E1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233A" w:rsidRPr="004C7851" w:rsidRDefault="001B233A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1B233A" w:rsidRPr="004C7851" w:rsidRDefault="001B233A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lastRenderedPageBreak/>
        <w:t>Самостоятельная работа по дисциплине (модулю), практике организуется следующим образом:</w:t>
      </w:r>
    </w:p>
    <w:p w:rsidR="001B233A" w:rsidRPr="004C7851" w:rsidRDefault="001B233A" w:rsidP="004016DC">
      <w:pPr>
        <w:numPr>
          <w:ilvl w:val="0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1B233A" w:rsidRPr="004C7851" w:rsidRDefault="001B233A" w:rsidP="004016DC">
      <w:pPr>
        <w:numPr>
          <w:ilvl w:val="1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1B233A" w:rsidRPr="004C7851" w:rsidRDefault="001B233A" w:rsidP="004016DC">
      <w:pPr>
        <w:numPr>
          <w:ilvl w:val="1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филиала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в порядке освоения дисциплины, указанном в рабочей программе дисциплины (модуля), практики;</w:t>
      </w:r>
    </w:p>
    <w:p w:rsidR="001B233A" w:rsidRPr="004C7851" w:rsidRDefault="001B233A" w:rsidP="004016DC">
      <w:pPr>
        <w:numPr>
          <w:ilvl w:val="1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1B233A" w:rsidRPr="004C7851" w:rsidRDefault="001B233A" w:rsidP="004016DC">
      <w:pPr>
        <w:numPr>
          <w:ilvl w:val="0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1B233A" w:rsidRPr="004C7851" w:rsidRDefault="001B233A" w:rsidP="004016DC">
      <w:pPr>
        <w:numPr>
          <w:ilvl w:val="1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1B233A" w:rsidRPr="004C7851" w:rsidRDefault="001B233A" w:rsidP="004016DC">
      <w:pPr>
        <w:numPr>
          <w:ilvl w:val="1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1B233A" w:rsidRPr="004C7851" w:rsidRDefault="001B233A" w:rsidP="004016DC">
      <w:pPr>
        <w:numPr>
          <w:ilvl w:val="1"/>
          <w:numId w:val="1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1B233A" w:rsidRPr="004C7851" w:rsidRDefault="001B233A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C545E1" w:rsidRPr="004C7851" w:rsidRDefault="00C545E1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4016DC">
      <w:pPr>
        <w:pStyle w:val="a4"/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C7851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C545E1" w:rsidRPr="004C7851">
        <w:rPr>
          <w:rFonts w:ascii="Times New Roman" w:hAnsi="Times New Roman"/>
          <w:b/>
        </w:rPr>
        <w:t xml:space="preserve"> </w:t>
      </w:r>
      <w:r w:rsidRPr="004C7851">
        <w:rPr>
          <w:rFonts w:ascii="Times New Roman" w:hAnsi="Times New Roman"/>
          <w:b/>
        </w:rPr>
        <w:t>образовательного процесса по дисциплине "Электроснабжение и электрооборудование горных машин", включая перечень программного обеспечения и информационных справочных систем</w:t>
      </w:r>
    </w:p>
    <w:p w:rsidR="00C545E1" w:rsidRPr="004C7851" w:rsidRDefault="00C545E1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07E1E" w:rsidRPr="004C7851" w:rsidRDefault="006848D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246763" w:rsidRPr="004C7851" w:rsidRDefault="00246763" w:rsidP="004016D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Libre</w:t>
      </w:r>
      <w:proofErr w:type="spellEnd"/>
      <w:r w:rsidRPr="004C7851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4C7851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246763" w:rsidRPr="004C7851" w:rsidRDefault="00246763" w:rsidP="004016D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</w:rPr>
        <w:t>Mozilla Firefox</w:t>
      </w:r>
    </w:p>
    <w:p w:rsidR="00246763" w:rsidRPr="004C7851" w:rsidRDefault="00246763" w:rsidP="004016D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</w:rPr>
        <w:t>Google Chrome</w:t>
      </w:r>
    </w:p>
    <w:p w:rsidR="00246763" w:rsidRPr="004C7851" w:rsidRDefault="00246763" w:rsidP="004016D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</w:rPr>
        <w:t>Opera</w:t>
      </w:r>
    </w:p>
    <w:p w:rsidR="00246763" w:rsidRPr="004C7851" w:rsidRDefault="00246763" w:rsidP="004016D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</w:rPr>
        <w:t>7-zip</w:t>
      </w:r>
    </w:p>
    <w:p w:rsidR="00246763" w:rsidRPr="004C7851" w:rsidRDefault="00246763" w:rsidP="004016D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</w:rPr>
        <w:t>Microsoft Windows</w:t>
      </w:r>
    </w:p>
    <w:p w:rsidR="00246763" w:rsidRPr="004C7851" w:rsidRDefault="00B97ACB" w:rsidP="004016D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C545E1" w:rsidRPr="004C7851" w:rsidRDefault="00246763" w:rsidP="004016D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4C7851">
        <w:rPr>
          <w:rFonts w:ascii="Times New Roman" w:hAnsi="Times New Roman" w:cs="Times New Roman"/>
          <w:sz w:val="22"/>
          <w:lang w:val="ru-RU"/>
        </w:rPr>
        <w:t>Спутник</w:t>
      </w:r>
    </w:p>
    <w:p w:rsidR="00246763" w:rsidRPr="004C7851" w:rsidRDefault="00246763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</w:p>
    <w:p w:rsidR="00107E1E" w:rsidRPr="004C7851" w:rsidRDefault="006848D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10</w:t>
      </w:r>
      <w:r w:rsidR="00977E8A" w:rsidRPr="004C7851">
        <w:rPr>
          <w:rFonts w:ascii="Times New Roman" w:hAnsi="Times New Roman" w:cs="Times New Roman"/>
          <w:b/>
          <w:sz w:val="22"/>
          <w:lang w:val="ru-RU"/>
        </w:rPr>
        <w:t>.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"Электроснабжение и электрооборудование горных машин"</w:t>
      </w:r>
    </w:p>
    <w:p w:rsidR="00C545E1" w:rsidRPr="00B97ACB" w:rsidRDefault="00C545E1" w:rsidP="00B97AC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545E1" w:rsidRPr="00B97ACB" w:rsidRDefault="00C545E1" w:rsidP="00B97AC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7ACB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B97ACB" w:rsidRPr="00B97ACB" w:rsidRDefault="00C545E1" w:rsidP="00B97AC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7ACB">
        <w:rPr>
          <w:rFonts w:ascii="Times New Roman" w:hAnsi="Times New Roman" w:cs="Times New Roman"/>
          <w:sz w:val="22"/>
          <w:lang w:val="ru-RU"/>
        </w:rPr>
        <w:t xml:space="preserve">1. </w:t>
      </w:r>
      <w:r w:rsidR="00B97ACB" w:rsidRPr="00B97ACB">
        <w:rPr>
          <w:rFonts w:ascii="Times New Roman" w:hAnsi="Times New Roman" w:cs="Times New Roman"/>
          <w:sz w:val="22"/>
          <w:lang w:val="ru-RU"/>
        </w:rPr>
        <w:t xml:space="preserve">Учебная аудитория № </w:t>
      </w:r>
      <w:r w:rsidR="00B97ACB" w:rsidRPr="00FA39DE">
        <w:rPr>
          <w:rFonts w:ascii="Times New Roman" w:hAnsi="Times New Roman" w:cs="Times New Roman"/>
          <w:sz w:val="22"/>
          <w:lang w:val="ru-RU"/>
        </w:rPr>
        <w:t>108</w:t>
      </w:r>
      <w:r w:rsidR="00B97ACB" w:rsidRPr="00B97ACB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</w:t>
      </w:r>
      <w:proofErr w:type="gramStart"/>
      <w:r w:rsidR="00B97ACB" w:rsidRPr="00B97ACB">
        <w:rPr>
          <w:rFonts w:ascii="Times New Roman" w:hAnsi="Times New Roman" w:cs="Times New Roman"/>
          <w:sz w:val="22"/>
          <w:lang w:val="ru-RU"/>
        </w:rPr>
        <w:t>типа,  групповых</w:t>
      </w:r>
      <w:proofErr w:type="gramEnd"/>
      <w:r w:rsidR="00B97ACB" w:rsidRPr="00B97ACB">
        <w:rPr>
          <w:rFonts w:ascii="Times New Roman" w:hAnsi="Times New Roman" w:cs="Times New Roman"/>
          <w:sz w:val="22"/>
          <w:lang w:val="ru-RU"/>
        </w:rPr>
        <w:t xml:space="preserve"> и индивидуальных консультаций, текущего контроля и промежуточной аттестации, оснащенная</w:t>
      </w:r>
      <w:r w:rsidR="00B97ACB" w:rsidRPr="00B97ACB">
        <w:rPr>
          <w:rFonts w:ascii="Times New Roman" w:hAnsi="Times New Roman"/>
          <w:sz w:val="22"/>
          <w:lang w:val="ru-RU"/>
        </w:rPr>
        <w:t xml:space="preserve"> </w:t>
      </w:r>
      <w:r w:rsidR="00B97ACB" w:rsidRPr="00B97ACB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p w:rsidR="00B97ACB" w:rsidRPr="00B97ACB" w:rsidRDefault="00B97ACB" w:rsidP="00B97ACB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посадочные места – 36; </w:t>
      </w:r>
    </w:p>
    <w:p w:rsidR="00B97ACB" w:rsidRPr="00B97ACB" w:rsidRDefault="00B97ACB" w:rsidP="00B97ACB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B97ACB" w:rsidRPr="00B97ACB" w:rsidRDefault="00B97ACB" w:rsidP="00B97ACB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>-  общая локальна компьютерной сеть Интернет;</w:t>
      </w:r>
    </w:p>
    <w:p w:rsidR="00B97ACB" w:rsidRPr="00B97ACB" w:rsidRDefault="00B97ACB" w:rsidP="00B97ACB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B97ACB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B97ACB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590 15.6 дюймовый экран, 2.2 ГГц тактовая </w:t>
      </w:r>
      <w:proofErr w:type="gramStart"/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>частота ,</w:t>
      </w:r>
      <w:proofErr w:type="gramEnd"/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 4 Гб ОЗУ, 512 Мб видеопамять;</w:t>
      </w:r>
    </w:p>
    <w:p w:rsidR="00B97ACB" w:rsidRPr="00B97ACB" w:rsidRDefault="00B97ACB" w:rsidP="00B97ACB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проектор </w:t>
      </w:r>
      <w:proofErr w:type="spellStart"/>
      <w:r w:rsidRPr="00B97ACB">
        <w:rPr>
          <w:rFonts w:ascii="Times New Roman" w:eastAsia="Times New Roman" w:hAnsi="Times New Roman" w:cs="Times New Roman"/>
          <w:sz w:val="22"/>
          <w:lang w:eastAsia="ru-RU"/>
        </w:rPr>
        <w:t>Benq</w:t>
      </w:r>
      <w:proofErr w:type="spellEnd"/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B97ACB">
        <w:rPr>
          <w:rFonts w:ascii="Times New Roman" w:eastAsia="Times New Roman" w:hAnsi="Times New Roman" w:cs="Times New Roman"/>
          <w:sz w:val="22"/>
          <w:lang w:eastAsia="ru-RU"/>
        </w:rPr>
        <w:t>MX</w:t>
      </w: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 613</w:t>
      </w:r>
      <w:r w:rsidRPr="00B97ACB">
        <w:rPr>
          <w:rFonts w:ascii="Times New Roman" w:eastAsia="Times New Roman" w:hAnsi="Times New Roman" w:cs="Times New Roman"/>
          <w:sz w:val="22"/>
          <w:lang w:eastAsia="ru-RU"/>
        </w:rPr>
        <w:t>ST</w:t>
      </w: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 с максимальным разрешением 1024х768;</w:t>
      </w:r>
    </w:p>
    <w:p w:rsidR="00B97ACB" w:rsidRPr="00B97ACB" w:rsidRDefault="00B97ACB" w:rsidP="00B97ACB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 учебно-информационные стенды – 2шт.; </w:t>
      </w:r>
    </w:p>
    <w:p w:rsidR="00C545E1" w:rsidRPr="00B97ACB" w:rsidRDefault="00B97ACB" w:rsidP="00B97AC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7ACB">
        <w:rPr>
          <w:rFonts w:ascii="Times New Roman" w:eastAsia="Times New Roman" w:hAnsi="Times New Roman" w:cs="Times New Roman"/>
          <w:sz w:val="22"/>
          <w:lang w:val="ru-RU" w:eastAsia="ru-RU"/>
        </w:rPr>
        <w:t>- пусковая аппаратура ПВИ 125, АВ 400, АП, измерительные трансформаторы, аппаратура защиты, учебные стенды энергоснабжения очистного и подготовительного участков, набор светильников РВЛ-20М, РВЛ-40.</w:t>
      </w:r>
    </w:p>
    <w:p w:rsidR="00C545E1" w:rsidRPr="00B97ACB" w:rsidRDefault="00C545E1" w:rsidP="00B97AC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97ACB">
        <w:rPr>
          <w:rFonts w:ascii="Times New Roman" w:hAnsi="Times New Roman" w:cs="Times New Roman"/>
          <w:sz w:val="22"/>
          <w:lang w:val="ru-RU"/>
        </w:rPr>
        <w:lastRenderedPageBreak/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C545E1" w:rsidRPr="00B97ACB" w:rsidRDefault="00C545E1" w:rsidP="00B97AC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07E1E" w:rsidRPr="004C7851" w:rsidRDefault="006848DB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b/>
          <w:sz w:val="22"/>
          <w:lang w:val="ru-RU"/>
        </w:rPr>
        <w:t>11</w:t>
      </w:r>
      <w:r w:rsidR="00977E8A" w:rsidRPr="004C7851">
        <w:rPr>
          <w:rFonts w:ascii="Times New Roman" w:hAnsi="Times New Roman" w:cs="Times New Roman"/>
          <w:b/>
          <w:sz w:val="22"/>
          <w:lang w:val="ru-RU"/>
        </w:rPr>
        <w:t>.</w:t>
      </w:r>
      <w:r w:rsidRPr="004C7851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C545E1" w:rsidRPr="004C7851" w:rsidRDefault="00C545E1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233A" w:rsidRPr="004C7851" w:rsidRDefault="001B233A" w:rsidP="004016DC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</w:t>
      </w:r>
      <w:r w:rsidR="00B97ACB">
        <w:rPr>
          <w:rFonts w:ascii="Times New Roman" w:hAnsi="Times New Roman" w:cs="Times New Roman"/>
          <w:sz w:val="22"/>
          <w:lang w:val="ru-RU"/>
        </w:rPr>
        <w:t>,</w:t>
      </w:r>
      <w:r w:rsidRPr="004C7851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 В рамках аудиторных занятий применяются следующие интерактивные методы:</w:t>
      </w:r>
    </w:p>
    <w:p w:rsidR="001B233A" w:rsidRPr="004C7851" w:rsidRDefault="001B233A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 xml:space="preserve"> - разбор конкретных примеров; </w:t>
      </w:r>
    </w:p>
    <w:p w:rsidR="001B233A" w:rsidRPr="004C7851" w:rsidRDefault="001B233A" w:rsidP="00977E8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-  мультимедийная презентация.</w:t>
      </w:r>
    </w:p>
    <w:p w:rsidR="001B233A" w:rsidRPr="004C7851" w:rsidRDefault="001B233A" w:rsidP="004016DC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C7851">
        <w:rPr>
          <w:rFonts w:ascii="Times New Roman" w:hAnsi="Times New Roman" w:cs="Times New Roman"/>
          <w:sz w:val="22"/>
          <w:lang w:val="ru-RU"/>
        </w:rPr>
        <w:t>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107E1E" w:rsidRPr="00977E8A" w:rsidRDefault="00107E1E" w:rsidP="00977E8A">
      <w:pPr>
        <w:spacing w:after="0" w:line="240" w:lineRule="auto"/>
        <w:ind w:left="4172" w:right="9"/>
        <w:rPr>
          <w:rFonts w:ascii="Times New Roman" w:hAnsi="Times New Roman" w:cs="Times New Roman"/>
          <w:sz w:val="22"/>
          <w:lang w:val="ru-RU"/>
        </w:rPr>
      </w:pPr>
    </w:p>
    <w:sectPr w:rsidR="00107E1E" w:rsidRPr="00977E8A"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9C3" w:rsidRDefault="000679C3">
      <w:pPr>
        <w:spacing w:after="0" w:line="240" w:lineRule="auto"/>
      </w:pPr>
      <w:r>
        <w:separator/>
      </w:r>
    </w:p>
  </w:endnote>
  <w:endnote w:type="continuationSeparator" w:id="0">
    <w:p w:rsidR="000679C3" w:rsidRDefault="0006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086" w:rsidRDefault="00E92086">
    <w:pPr>
      <w:spacing w:after="0" w:line="259" w:lineRule="auto"/>
      <w:ind w:left="-1701" w:right="3587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086" w:rsidRDefault="00E92086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086" w:rsidRDefault="00E9208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9C3" w:rsidRDefault="000679C3">
      <w:pPr>
        <w:spacing w:after="0" w:line="240" w:lineRule="auto"/>
      </w:pPr>
      <w:r>
        <w:separator/>
      </w:r>
    </w:p>
  </w:footnote>
  <w:footnote w:type="continuationSeparator" w:id="0">
    <w:p w:rsidR="000679C3" w:rsidRDefault="00067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086" w:rsidRDefault="00E92086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52630" name="Group 526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5343" name="Shape 5534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44" name="Shape 5534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45" name="Shape 5534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46" name="Shape 5534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47" name="Shape 5534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48" name="Shape 5534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49" name="Shape 5534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0" name="Shape 5535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1" name="Shape 5535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2" name="Shape 5535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3" name="Shape 55353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4" name="Shape 55354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5" name="Shape 55355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6" name="Shape 55356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7" name="Shape 55357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8" name="Shape 55358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59" name="Shape 55359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0" name="Shape 55360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1" name="Shape 5536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2" name="Shape 55362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3" name="Shape 55363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4" name="Shape 55364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5" name="Shape 55365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6" name="Shape 55366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7" name="Shape 5536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8" name="Shape 5536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69" name="Shape 5536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370" name="Shape 5537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659" name="Shape 5265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660" name="Shape 5266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0EE8E4" id="Group 52630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">
              <v:shape id="Shape 5534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yMcQA&#10;AADeAAAADwAAAGRycy9kb3ducmV2LnhtbESP0WrCQBRE3wv+w3KFvtWNRhuJWaUUgn2t9QMu2WsS&#10;zN4N2XVN/PpuQejjMDNnmOIwmk4EGlxrWcFykYAgrqxuuVZw/inftiCcR9bYWSYFEzk47GcvBeba&#10;3vmbwsnXIkLY5aig8b7PpXRVQwbdwvbE0bvYwaCPcqilHvAe4aaTqyR5lwZbjgsN9vTZUHU93YwC&#10;eZbZcRV6LpNHCEdft49smpR6nY8fOxCeRv8ffra/tILNJl2n8HcnXg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z8j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4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8bEMcA&#10;AADeAAAADwAAAGRycy9kb3ducmV2LnhtbESPQWvCQBSE74X+h+UJ3urGqEVTV5FAqFCE1ip4fGZf&#10;k9Ds27C71fjvu0Khx2FmvmGW69604kLON5YVjEcJCOLS6oYrBYfP4mkOwgdkja1lUnAjD+vV48MS&#10;M22v/EGXfahEhLDPUEEdQpdJ6cuaDPqR7Yij92WdwRClq6R2eI1w08o0SZ6lwYbjQo0d5TWV3/sf&#10;oyCfHFO3e1ss0vPJFe/+tcjZHpUaDvrNC4hAffgP/7W3WsFsNplO4X4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PGx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4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mZysUA&#10;AADeAAAADwAAAGRycy9kb3ducmV2LnhtbESP0WrCQBRE34X+w3ILvplN1RSJrlJbioJPTfsBl+w1&#10;CWbvLtk1xn69Kwg+DjNzhlltBtOKnjrfWFbwlqQgiEurG64U/P1+TxYgfEDW2FomBVfysFm/jFaY&#10;a3vhH+qLUIkIYZ+jgjoEl0vpy5oM+sQ64ugdbWcwRNlVUnd4iXDTymmavkuDDceFGh191lSeirNR&#10;YPsKD/9fx5OkYVvu3LVwvC2UGr8OH0sQgYbwDD/ae60gy2bzDO534hW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SZn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34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Gwm8YA&#10;AADeAAAADwAAAGRycy9kb3ducmV2LnhtbESPT4vCMBTE7wv7HcJb8LamrrZoNcqqCAt68c/F26N5&#10;tsXmpTRRq5/eLAgeh5n5DTOZtaYSV2pcaVlBrxuBIM6sLjlXcNivvocgnEfWWFkmBXdyMJt+fkww&#10;1fbGW7rufC4ChF2KCgrv61RKlxVk0HVtTRy8k20M+iCbXOoGbwFuKvkTRYk0WHJYKLCmRUHZeXcx&#10;Ctr5Kt94OYqW6/hx5Evy6G3cXqnOV/s7BuGp9e/wq/2nFcRxf5DA/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Gwm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34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2FZ8gA&#10;AADeAAAADwAAAGRycy9kb3ducmV2LnhtbESPS2vDMBCE74X8B7GF3hq5TvNyo4RiMCmUQvOCHrfW&#10;1jaxVkZSEuffR4VCj8PMfMMsVr1pxZmcbywreBomIIhLqxuuFOx3xeMMhA/IGlvLpOBKHlbLwd0C&#10;M20vvKHzNlQiQthnqKAOocuk9GVNBv3QdsTR+7HOYIjSVVI7vES4aWWaJBNpsOG4UGNHeU3lcXsy&#10;CvLRIXUf7/N5+v3lik+/LnK2B6Ue7vvXFxCB+vAf/mu/aQXj8eh5Cr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nYVn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4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g2VMIA&#10;AADeAAAADwAAAGRycy9kb3ducmV2LnhtbERPS2rDMBDdB3oHMYXuYrlpEoobOSQtJYGu4vQAgzWx&#10;ja2RsFR/evpqEejy8f67/WQ6MVDvG8sKnpMUBHFpdcOVgu/r5/IVhA/IGjvLpGAmD/v8YbHDTNuR&#10;LzQUoRIxhH2GCuoQXCalL2sy6BPriCN3s73BEGFfSd3jGMNNJ1dpupUGG44NNTp6r6lsix+jwA4V&#10;fv1+3FpJ07E8ublwfCyUenqcDm8gAk3hX3x3n7WCzeZlHffGO/EK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DZU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34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60jsgA&#10;AADeAAAADwAAAGRycy9kb3ducmV2LnhtbESPzWrDMBCE74W+g9hCb40cpymxEyUEg2mhFNL8QI4b&#10;a2ObWCsjqYn79lWh0OMwM98wi9VgOnEl51vLCsajBARxZXXLtYL9rnyagfABWWNnmRR8k4fV8v5u&#10;gbm2N/6k6zbUIkLY56igCaHPpfRVQwb9yPbE0TtbZzBE6WqpHd4i3HQyTZIXabDluNBgT0VD1WX7&#10;ZRQUk0PqPt6zLD0dXbnxr2XB9qDU48OwnoMINIT/8F/7TSuYTifPG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TrSO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5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esj8QA&#10;AADeAAAADwAAAGRycy9kb3ducmV2LnhtbESPy2rDMBBF94H8g5hAdo3cFJfiRjF1Skkhq7j9gMGa&#10;2CbWSFiqH/n6aFHI8nJfnF0+mU4M1PvWsoLnTQKCuLK65VrB78/X0xsIH5A1dpZJwUwe8v1yscNM&#10;25HPNJShFnGEfYYKmhBcJqWvGjLoN9YRR+9ie4Mhyr6WuscxjptObpPkVRpsOT406OjQUHUt/4wC&#10;O9R4un1erpKmojq6uXRclEqtV9PHO4hAU3iE/9vfWkGavqQRIOJEFJD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nrI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35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fAMMA&#10;AADeAAAADwAAAGRycy9kb3ducmV2LnhtbESP0YrCMBRE3xf8h3AF39ZUpavUpiKCuK/r+gGX5toW&#10;m5vSxNj69RtB2MdhZs4w+W4wrQjUu8aygsU8AUFcWt1wpeDye/zcgHAeWWNrmRSM5GBXTD5yzLR9&#10;8A+Fs69EhLDLUEHtfZdJ6cqaDLq57Yijd7W9QR9lX0nd4yPCTSuXSfIlDTYcF2rs6FBTeTvfjQJ5&#10;kevTMnR8TJ4hnHzVPNfjqNRsOuy3IDwN/j/8bn9rBWm6Shf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Rf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5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gRccA&#10;AADeAAAADwAAAGRycy9kb3ducmV2LnhtbESPT2vCQBTE7wW/w/KE3nSjkqCpq9hKoFAv/rl4e2Rf&#10;k2D2bciuMc2n7xaEHoeZ+Q2z3vamFh21rrKsYDaNQBDnVldcKLics8kShPPIGmvLpOCHHGw3o5c1&#10;pto++EjdyRciQNilqKD0vkmldHlJBt3UNsTB+7atQR9kW0jd4iPATS3nUZRIgxWHhRIb+igpv53u&#10;RkH/nhUHL1fR/isernxPhtnBnZV6Hfe7NxCeev8ffrY/tYI4XsRz+LsTr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jIE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5353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VuccA&#10;AADeAAAADwAAAGRycy9kb3ducmV2LnhtbESPQUvDQBSE7wX/w/IEb3ZjQoqN3QQJBAURarXQ42v2&#10;mQSzb8Pu2sZ/7wpCj8PMfMNsqtmM4kTOD5YV3C0TEMSt1QN3Cj7em9t7ED4gaxwtk4If8lCVV4sN&#10;Ftqe+Y1Ou9CJCGFfoII+hKmQ0rc9GfRLOxFH79M6gyFK10nt8BzhZpRpkqykwYHjQo8T1T21X7tv&#10;o6DO9ql7fVmv0+PBNVv/1NRs90rdXM+PDyACzeES/m8/awV5nuUZ/N2JV0C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/Fb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54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NzcgA&#10;AADeAAAADwAAAGRycy9kb3ducmV2LnhtbESPzWrDMBCE74W+g9hCb40cpy6JEyUEg2mhFNL8QI4b&#10;a2ObWCsjqYn79lWh0OMwM98wi9VgOnEl51vLCsajBARxZXXLtYL9rnyagvABWWNnmRR8k4fV8v5u&#10;gbm2N/6k6zbUIkLY56igCaHPpfRVQwb9yPbE0TtbZzBE6WqpHd4i3HQyTZIXabDluNBgT0VD1WX7&#10;ZRQUk0PqPt5ns/R0dOXGv5YF24NSjw/Deg4i0BD+w3/tN60gyybZM/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lo3N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55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9ZA8MA&#10;AADeAAAADwAAAGRycy9kb3ducmV2LnhtbESP3YrCMBSE74V9h3AW9k7TdalKNS2LIO6tPw9waI5t&#10;sTkpTYytT78RBC+HmfmG2RSDaUWg3jWWFXzPEhDEpdUNVwrOp910BcJ5ZI2tZVIwkoMi/5hsMNP2&#10;zgcKR1+JCGGXoYLa+y6T0pU1GXQz2xFH72J7gz7KvpK6x3uEm1bOk2QhDTYcF2rsaFtTeT3ejAJ5&#10;lsv9PHS8Sx4h7H3VPJbjqNTX5/C7BuFp8O/wq/2nFaTpT5rC8068Aj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9ZA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56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i2IccA&#10;AADeAAAADwAAAGRycy9kb3ducmV2LnhtbESPQWvCQBSE74X+h+UVetNNI5EaXaUEQoVSqFbB4zP7&#10;TILZt2F31fTfdwtCj8PMfMMsVoPpxJWcby0reBknIIgrq1uuFey+y9ErCB+QNXaWScEPeVgtHx8W&#10;mGt74w1dt6EWEcI+RwVNCH0upa8aMujHtieO3sk6gyFKV0vt8BbhppNpkkylwZbjQoM9FQ1V5+3F&#10;KCgm+9R9fsxm6fHgyi//XhZs90o9Pw1vcxCBhvAfvrfXWkGWTbIp/N2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Iti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57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QTusgA&#10;AADeAAAADwAAAGRycy9kb3ducmV2LnhtbESPzWrDMBCE74W+g9hCb40cB7eJEyUEg2mhFNL8QI4b&#10;a2ObWCsjqYn79lWh0OMwM98wi9VgOnEl51vLCsajBARxZXXLtYL9rnyagvABWWNnmRR8k4fV8v5u&#10;gbm2N/6k6zbUIkLY56igCaHPpfRVQwb9yPbE0TtbZzBE6WqpHd4i3HQyTZJnabDluNBgT0VD1WX7&#10;ZRQUk0PqPt5ns/R0dOXGv5YF24NSjw/Deg4i0BD+w3/tN60gyybZC/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RBO6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58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GgicIA&#10;AADeAAAADwAAAGRycy9kb3ducmV2LnhtbERP3WrCMBS+F3yHcATvZjpHx+iMZXUMB17Z7QEOzbEt&#10;Niehyfrj05uLgZcf3/8un0wnBup9a1nB8yYBQVxZ3XKt4Pfn6+kNhA/IGjvLpGAmD/l+udhhpu3I&#10;ZxrKUIsYwj5DBU0ILpPSVw0Z9BvriCN3sb3BEGFfS93jGMNNJ7dJ8ioNthwbGnR0aKi6ln9GgR1q&#10;PN0+L1dJU1Ed3Vw6Lkql1qvp4x1EoCk8xP/ub60gTV/SuDfeiVdA7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aCJ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359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TBsMA&#10;AADeAAAADwAAAGRycy9kb3ducmV2LnhtbESP0YrCMBRE3wX/IVxh3zTVpVvtGkUWRF9X/YBLc7ct&#10;NjelibH16zeC4OMwM2eY9bY3jQjUudqygvksAUFcWF1zqeBy3k+XIJxH1thYJgUDOdhuxqM15tre&#10;+ZfCyZciQtjlqKDyvs2ldEVFBt3MtsTR+7OdQR9lV0rd4T3CTSMXSfIlDdYcFyps6aei4nq6GQXy&#10;IrPDIrS8Tx4hHHxZP7JhUOpj0u++QXjq/Tv8ah+1gjT9TFfwvBOv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JTB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60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Bc8UA&#10;AADeAAAADwAAAGRycy9kb3ducmV2LnhtbESPXWvCMBSG7wf+h3CE3WlqRZnVKKNQNhgD5wd4eWyO&#10;bbE5KUmm9d+bi8EuX94vntWmN624kfONZQWTcQKCuLS64UrBYV+M3kD4gKyxtUwKHuRhsx68rDDT&#10;9s4/dNuFSsQR9hkqqEPoMil9WZNBP7YdcfQu1hkMUbpKaof3OG5amSbJXBpsOD7U2FFeU3nd/RoF&#10;+fSYuu+vxSI9n1yx9R9Fzvao1Ouwf1+CCNSH//Bf+1MrmM2m8wgQcSIK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UFz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6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3k6McA&#10;AADeAAAADwAAAGRycy9kb3ducmV2LnhtbESPQWvCQBSE74L/YXmF3urGiFJTV5FAaEEEm1bo8TX7&#10;moRm34bdrcZ/7woFj8PMfMOsNoPpxImcby0rmE4SEMSV1S3XCj4/iqdnED4ga+wsk4ILedisx6MV&#10;Ztqe+Z1OZahFhLDPUEETQp9J6auGDPqJ7Ymj92OdwRClq6V2eI5w08k0SRbSYMtxocGe8oaq3/LP&#10;KMhnx9Ttd8tl+v3lioN/LXK2R6UeH4btC4hAQ7iH/9tvWsF8PltM4XYnXg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N5O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62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96n8cA&#10;AADeAAAADwAAAGRycy9kb3ducmV2LnhtbESPQWvCQBSE74L/YXlCb3VjRKnRVSQQWigFtQoen9nX&#10;JDT7NuxuNf33XaHgcZiZb5jVpjetuJLzjWUFk3ECgri0uuFKwfGzeH4B4QOyxtYyKfglD5v1cLDC&#10;TNsb7+l6CJWIEPYZKqhD6DIpfVmTQT+2HXH0vqwzGKJ0ldQObxFuWpkmyVwabDgu1NhRXlP5ffgx&#10;CvLpKXUf74tFejm7Yudfi5ztSamnUb9dggjUh0f4v/2mFcxm03kK9zvx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fep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63" o:spid="_x0000_s1047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auUcQA&#10;AADeAAAADwAAAGRycy9kb3ducmV2LnhtbESP0WrCQBRE3wv+w3IF3+rGBLVEV5FCSF+rfsAle5sE&#10;s3dDdrsmfr1bKPg4zMwZZn8cTScCDa61rGC1TEAQV1a3XCu4Xor3DxDOI2vsLJOCiRwcD7O3Peba&#10;3vmbwtnXIkLY5aig8b7PpXRVQwbd0vbE0fuxg0Ef5VBLPeA9wk0n0yTZSIMtx4UGe/psqLqdf40C&#10;eZXbMg09F8kjhNLX7WM7TUot5uNpB8LT6F/h//aXVrBeZ5sM/u7EKyAP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Grl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64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82JcIA&#10;AADeAAAADwAAAGRycy9kb3ducmV2LnhtbESP3YrCMBSE7wXfIRzBO011/VmqUWRB9FbXBzg0x7bY&#10;nJQmxtanN4Lg5TAz3zDrbWsqEahxpWUFk3ECgjizuuRcweV/P/oF4TyyxsoyKejIwXbT760x1fbB&#10;Jwpnn4sIYZeigsL7OpXSZQUZdGNbE0fvahuDPsoml7rBR4SbSk6TZCENlhwXCqzpr6Dsdr4bBfIi&#10;l4dpqHmfPEM4+Lx8LrtOqeGg3a1AeGr9N/xpH7WC+fxnMYP3nXg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bzY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65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bi68cA&#10;AADeAAAADwAAAGRycy9kb3ducmV2LnhtbESPQWvCQBSE74X+h+UVetNNI5EaXaUEQoVSqFbB4zP7&#10;TILZt2F31fTfdwtCj8PMfMMsVoPpxJWcby0reBknIIgrq1uuFey+y9ErCB+QNXaWScEPeVgtHx8W&#10;mGt74w1dt6EWEcI+RwVNCH0upa8aMujHtieO3sk6gyFKV0vt8BbhppNpkkylwZbjQoM9FQ1V5+3F&#10;KCgm+9R9fsxm6fHgyi//XhZs90o9Pw1vcxCBhvAfvrfXWkGWTaYZ/N2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24u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66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8nMcA&#10;AADeAAAADwAAAGRycy9kb3ducmV2LnhtbESPQWvCQBSE74X+h+UVetNNI4YaXaUEQoVSqFbB4zP7&#10;TILZt2F31fTfdwtCj8PMfMMsVoPpxJWcby0reBknIIgrq1uuFey+y9ErCB+QNXaWScEPeVgtHx8W&#10;mGt74w1dt6EWEcI+RwVNCH0upa8aMujHtieO3sk6gyFKV0vt8BbhppNpkmTSYMtxocGeioaq8/Zi&#10;FBSTfeo+P2az9Hhw5Zd/Lwu2e6Wen4a3OYhAQ/gP39trrWA6nWQZ/N2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kfJ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6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2oUsQA&#10;AADeAAAADwAAAGRycy9kb3ducmV2LnhtbESPwWrDMBBE74X+g9hCbo3cFMfBiRJCITjXuvmAxdrY&#10;ptbKWIpi++ujQKHHYWbeMLvDaDoRaHCtZQUfywQEcWV1y7WCy8/pfQPCeWSNnWVSMJGDw/71ZYe5&#10;tnf+plD6WkQIuxwVNN73uZSuasigW9qeOHpXOxj0UQ611APeI9x0cpUka2mw5bjQYE9fDVW/5c0o&#10;kBeZFavQ8ymZQyh83c7ZNCm1eBuPWxCeRv8f/muftYI0/Vxn8LwTr4D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9qF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536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qNMEA&#10;AADeAAAADwAAAGRycy9kb3ducmV2LnhtbERPzYrCMBC+C75DmIW9abouinQbZVVEwZPVBxiasS1t&#10;JqGJtfr05rCwx4/vP1sPphU9db62rOBrmoAgLqyuuVRwvewnSxA+IGtsLZOCJ3lYr8ajDFNtH3ym&#10;Pg+liCHsU1RQheBSKX1RkUE/tY44cjfbGQwRdqXUHT5iuGnlLEkW0mDNsaFCR9uKiia/GwW2L/H0&#10;2t0aScOmOLhn7niTK/X5Mfz+gAg0hH/xn/uoFczn34u4N96JV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9ajT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536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vo7scA&#10;AADeAAAADwAAAGRycy9kb3ducmV2LnhtbESPQWvCQBSE70L/w/IK3uqmEaWJrlICwYIU1Fbo8Zl9&#10;TUKzb8PuVuO/7woFj8PMfMMs14PpxJmcby0reJ4kIIgrq1uuFXx+lE8vIHxA1thZJgVX8rBePYyW&#10;mGt74T2dD6EWEcI+RwVNCH0upa8aMugntieO3rd1BkOUrpba4SXCTSfTJJlLgy3HhQZ7Khqqfg6/&#10;RkExPabufZtl6enLlTu/KQu2R6XGj8PrAkSgIdzD/+03rWA2m84zuN2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76O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537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2m+8IA&#10;AADeAAAADwAAAGRycy9kb3ducmV2LnhtbESPzYrCMBSF9wO+Q7iCuzHVwalUU5EBcbY6fYBLc22L&#10;zU1pYtr69GYx4PJw/vj2h9G0IlDvGssKVssEBHFpdcOVguLv9LkF4TyyxtYyKZjIwSGffewx03bg&#10;C4Wrr0QcYZehgtr7LpPSlTUZdEvbEUfvZnuDPsq+krrHIY6bVq6T5FsabDg+1NjRT03l/fowCmQh&#10;0/M6dHxKniGcfdU802lSajEfjzsQnkb/Dv+3f7WCzeYrjQARJ6KAz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ab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265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HEcYA&#10;AADeAAAADwAAAGRycy9kb3ducmV2LnhtbESPzWrDMBCE74W+g9hCLqGWE4hx3SihCTj04kPcPsDW&#10;Wv9Qa2UkJXHevioUehxm5htmu5/NKK7k/GBZwSpJQRA3Vg/cKfj8KJ9zED4gaxwtk4I7edjvHh+2&#10;WGh74zNd69CJCGFfoII+hKmQ0jc9GfSJnYij11pnMETpOqkd3iLcjHKdppk0OHBc6HGiY0/Nd30x&#10;CsrT8qCbvF5WX+e0LZ3Tjk+VUoun+e0VRKA5/If/2u9awWadbV7g906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/HE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5266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mkMcQA&#10;AADeAAAADwAAAGRycy9kb3ducmV2LnhtbESPzWrCQBSF94W+w3ALbqROFBokdZS2kOAmi0Qf4Jq5&#10;JqGZO2FmNPHtnUWhy8P549sdZjOIOznfW1awXiUgiBure24VnE/5+xaED8gaB8uk4EEeDvvXlx1m&#10;2k5c0b0OrYgj7DNU0IUwZlL6piODfmVH4uhdrTMYonSt1A6nOG4GuUmSVBrsOT50ONJPR81vfTMK&#10;8mL5rZttvSwvVXLNndOOi1Kpxdv89Qki0Bz+w3/to1bwsUnTCBBxIgrI/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ZpDH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8201C"/>
    <w:multiLevelType w:val="hybridMultilevel"/>
    <w:tmpl w:val="A5C88094"/>
    <w:lvl w:ilvl="0" w:tplc="424E2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C8E"/>
    <w:multiLevelType w:val="hybridMultilevel"/>
    <w:tmpl w:val="53ECDF5E"/>
    <w:lvl w:ilvl="0" w:tplc="424E2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D4CFD"/>
    <w:multiLevelType w:val="hybridMultilevel"/>
    <w:tmpl w:val="7B88876A"/>
    <w:lvl w:ilvl="0" w:tplc="5002CD30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80677"/>
    <w:multiLevelType w:val="hybridMultilevel"/>
    <w:tmpl w:val="21ECCEC2"/>
    <w:lvl w:ilvl="0" w:tplc="69FE8C2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9A6C9F"/>
    <w:multiLevelType w:val="hybridMultilevel"/>
    <w:tmpl w:val="BD10C49E"/>
    <w:lvl w:ilvl="0" w:tplc="F3BC25D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36C83"/>
    <w:multiLevelType w:val="hybridMultilevel"/>
    <w:tmpl w:val="C84EE432"/>
    <w:lvl w:ilvl="0" w:tplc="FA5AE832">
      <w:start w:val="2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824FBE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766668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BA6FA4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D22C86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905A5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FEE48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66EB7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20CFCE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D714AD"/>
    <w:multiLevelType w:val="hybridMultilevel"/>
    <w:tmpl w:val="7A14B7BE"/>
    <w:lvl w:ilvl="0" w:tplc="9F02C224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66632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46F6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5CE6E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86B8A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8E4AB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821CC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0E99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0A405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DD76B6"/>
    <w:multiLevelType w:val="hybridMultilevel"/>
    <w:tmpl w:val="8384FD94"/>
    <w:lvl w:ilvl="0" w:tplc="CAC6C0CE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EE714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88413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CA3F5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50AD6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608A7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4699A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04589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D0035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9942C0"/>
    <w:multiLevelType w:val="hybridMultilevel"/>
    <w:tmpl w:val="4238ACD4"/>
    <w:lvl w:ilvl="0" w:tplc="C5AE61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5078B"/>
    <w:multiLevelType w:val="hybridMultilevel"/>
    <w:tmpl w:val="307C9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419DF"/>
    <w:multiLevelType w:val="hybridMultilevel"/>
    <w:tmpl w:val="570CC11C"/>
    <w:lvl w:ilvl="0" w:tplc="40D244B4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F682B1A"/>
    <w:multiLevelType w:val="hybridMultilevel"/>
    <w:tmpl w:val="A7E45462"/>
    <w:lvl w:ilvl="0" w:tplc="859083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14E21"/>
    <w:multiLevelType w:val="hybridMultilevel"/>
    <w:tmpl w:val="297031F8"/>
    <w:lvl w:ilvl="0" w:tplc="32E4B89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514AF"/>
    <w:multiLevelType w:val="hybridMultilevel"/>
    <w:tmpl w:val="321E0BBE"/>
    <w:lvl w:ilvl="0" w:tplc="5496688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4148A"/>
    <w:multiLevelType w:val="hybridMultilevel"/>
    <w:tmpl w:val="869EE7DC"/>
    <w:lvl w:ilvl="0" w:tplc="60AAD0F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8CF9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3684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B693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CE06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3C03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10E4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5201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7A9E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615DCC"/>
    <w:multiLevelType w:val="multilevel"/>
    <w:tmpl w:val="B9520FEE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006839"/>
    <w:multiLevelType w:val="hybridMultilevel"/>
    <w:tmpl w:val="1BF6099A"/>
    <w:lvl w:ilvl="0" w:tplc="B740877A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2A7C2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5EF7F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7A7B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8E3F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78722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6ED94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CC761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4862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C64BD8"/>
    <w:multiLevelType w:val="multilevel"/>
    <w:tmpl w:val="8DA2081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9D1A01"/>
    <w:multiLevelType w:val="hybridMultilevel"/>
    <w:tmpl w:val="7A16054E"/>
    <w:lvl w:ilvl="0" w:tplc="BA26C72E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64621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2649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B8743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A8BE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22046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E42A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60AC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488D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704EA4"/>
    <w:multiLevelType w:val="hybridMultilevel"/>
    <w:tmpl w:val="587E58C4"/>
    <w:lvl w:ilvl="0" w:tplc="3B267A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F52FE"/>
    <w:multiLevelType w:val="hybridMultilevel"/>
    <w:tmpl w:val="5B80A526"/>
    <w:lvl w:ilvl="0" w:tplc="254E9180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0855F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6A561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AC6F4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5004B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C4592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18135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42427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D60D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1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14"/>
  </w:num>
  <w:num w:numId="10">
    <w:abstractNumId w:val="20"/>
  </w:num>
  <w:num w:numId="11">
    <w:abstractNumId w:val="16"/>
  </w:num>
  <w:num w:numId="12">
    <w:abstractNumId w:val="18"/>
  </w:num>
  <w:num w:numId="13">
    <w:abstractNumId w:val="15"/>
  </w:num>
  <w:num w:numId="14">
    <w:abstractNumId w:val="6"/>
  </w:num>
  <w:num w:numId="15">
    <w:abstractNumId w:val="10"/>
  </w:num>
  <w:num w:numId="16">
    <w:abstractNumId w:val="2"/>
  </w:num>
  <w:num w:numId="17">
    <w:abstractNumId w:val="12"/>
  </w:num>
  <w:num w:numId="18">
    <w:abstractNumId w:val="13"/>
  </w:num>
  <w:num w:numId="19">
    <w:abstractNumId w:val="19"/>
  </w:num>
  <w:num w:numId="20">
    <w:abstractNumId w:val="9"/>
  </w:num>
  <w:num w:numId="21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1E"/>
    <w:rsid w:val="000016FF"/>
    <w:rsid w:val="000020CE"/>
    <w:rsid w:val="0006644D"/>
    <w:rsid w:val="000679C3"/>
    <w:rsid w:val="000B0BCC"/>
    <w:rsid w:val="000C4D23"/>
    <w:rsid w:val="000C61A5"/>
    <w:rsid w:val="000F6FDA"/>
    <w:rsid w:val="00107E1E"/>
    <w:rsid w:val="00120B14"/>
    <w:rsid w:val="001273F6"/>
    <w:rsid w:val="001B10FB"/>
    <w:rsid w:val="001B233A"/>
    <w:rsid w:val="001D1ADB"/>
    <w:rsid w:val="00246763"/>
    <w:rsid w:val="00276A80"/>
    <w:rsid w:val="00295042"/>
    <w:rsid w:val="002A3DC2"/>
    <w:rsid w:val="002C1D64"/>
    <w:rsid w:val="002E1100"/>
    <w:rsid w:val="00302659"/>
    <w:rsid w:val="0031252F"/>
    <w:rsid w:val="004016DC"/>
    <w:rsid w:val="0040590E"/>
    <w:rsid w:val="004115B4"/>
    <w:rsid w:val="0047247A"/>
    <w:rsid w:val="00491693"/>
    <w:rsid w:val="004B6EE8"/>
    <w:rsid w:val="004C7851"/>
    <w:rsid w:val="004D2CFB"/>
    <w:rsid w:val="00507D6D"/>
    <w:rsid w:val="00547DA5"/>
    <w:rsid w:val="00580BC5"/>
    <w:rsid w:val="005C7813"/>
    <w:rsid w:val="00646ED9"/>
    <w:rsid w:val="006532A1"/>
    <w:rsid w:val="006848DB"/>
    <w:rsid w:val="00697739"/>
    <w:rsid w:val="006E03BF"/>
    <w:rsid w:val="006F0D13"/>
    <w:rsid w:val="007007AB"/>
    <w:rsid w:val="00706F4F"/>
    <w:rsid w:val="00744C84"/>
    <w:rsid w:val="00776B57"/>
    <w:rsid w:val="007A54C3"/>
    <w:rsid w:val="007B3163"/>
    <w:rsid w:val="007D39C0"/>
    <w:rsid w:val="007E644C"/>
    <w:rsid w:val="007F511A"/>
    <w:rsid w:val="007F6DC1"/>
    <w:rsid w:val="00800D92"/>
    <w:rsid w:val="00840368"/>
    <w:rsid w:val="00871429"/>
    <w:rsid w:val="008B3823"/>
    <w:rsid w:val="008F228B"/>
    <w:rsid w:val="00911535"/>
    <w:rsid w:val="00936768"/>
    <w:rsid w:val="00952629"/>
    <w:rsid w:val="009703A4"/>
    <w:rsid w:val="00977E8A"/>
    <w:rsid w:val="0099511D"/>
    <w:rsid w:val="009F6EF1"/>
    <w:rsid w:val="00A35D67"/>
    <w:rsid w:val="00A46A41"/>
    <w:rsid w:val="00A85A89"/>
    <w:rsid w:val="00AB4D7E"/>
    <w:rsid w:val="00AE126E"/>
    <w:rsid w:val="00AE7AAA"/>
    <w:rsid w:val="00B06369"/>
    <w:rsid w:val="00B07C9F"/>
    <w:rsid w:val="00B21F61"/>
    <w:rsid w:val="00B97ACB"/>
    <w:rsid w:val="00BB1697"/>
    <w:rsid w:val="00C17E20"/>
    <w:rsid w:val="00C3599C"/>
    <w:rsid w:val="00C545E1"/>
    <w:rsid w:val="00C77616"/>
    <w:rsid w:val="00C93881"/>
    <w:rsid w:val="00CA5B86"/>
    <w:rsid w:val="00CB6163"/>
    <w:rsid w:val="00CC59CD"/>
    <w:rsid w:val="00D13365"/>
    <w:rsid w:val="00D22903"/>
    <w:rsid w:val="00D64334"/>
    <w:rsid w:val="00DD528F"/>
    <w:rsid w:val="00DE7E05"/>
    <w:rsid w:val="00E31A5C"/>
    <w:rsid w:val="00E47474"/>
    <w:rsid w:val="00E562A6"/>
    <w:rsid w:val="00E92086"/>
    <w:rsid w:val="00EF35CF"/>
    <w:rsid w:val="00F01C21"/>
    <w:rsid w:val="00F079DC"/>
    <w:rsid w:val="00F21FF3"/>
    <w:rsid w:val="00F2655C"/>
    <w:rsid w:val="00F34B75"/>
    <w:rsid w:val="00F67A20"/>
    <w:rsid w:val="00FA39DE"/>
    <w:rsid w:val="00FC0523"/>
    <w:rsid w:val="00FE0EBA"/>
    <w:rsid w:val="00F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002EC5-EB64-4DB2-8C21-4BE812E9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2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28B"/>
    <w:pPr>
      <w:keepNext/>
      <w:spacing w:before="240" w:after="60" w:line="265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C545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45E1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C545E1"/>
    <w:rPr>
      <w:rFonts w:cs="Times New Roman"/>
      <w:i/>
    </w:rPr>
  </w:style>
  <w:style w:type="character" w:customStyle="1" w:styleId="20">
    <w:name w:val="Заголовок 2 Знак"/>
    <w:link w:val="2"/>
    <w:uiPriority w:val="9"/>
    <w:semiHidden/>
    <w:rsid w:val="008F228B"/>
    <w:rPr>
      <w:rFonts w:ascii="Cambria" w:hAnsi="Cambria"/>
      <w:b/>
      <w:bCs/>
      <w:i/>
      <w:iCs/>
      <w:color w:val="000000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6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A20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B97AC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www.rudmet.ru/catalog/journals/1/" TargetMode="External"/><Relationship Id="rId18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mining-media.ru/ru/https:/mining-media.ru/ru/" TargetMode="External"/><Relationship Id="rId17" Type="http://schemas.openxmlformats.org/officeDocument/2006/relationships/hyperlink" Target="http://belovokyzgty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rmash.kuzstu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jm.kuzstu.ru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gormash.kuzstu.ru/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elibrary.ru/contents.asp?titleid=8628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kWEQHpQHpc+vc0FrzBmkNj3Y5hg=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KbvFIxGQRl3OHxoIYgqzV2QOPfI=</DigestValue>
    </Reference>
  </SignedInfo>
  <SignatureValue>ACk+VG7FIw/9JixDHYFB5VG/MbgsRATfmFyuTXqR8ogaNsbhFddgchtMmlGRy1twzyBcnSWxtH1g
UxYyplVHzo0ZyC3kwm/5TmkIB+jpnMp4vIfi5q8WgVxLSKo9v4ME/u1mAiINYXNT+adWmF7AnXUr
wLWYhK3VDSd3epSz5MeXnvVnjQUtlsyiN6xREMTMBXTMcT6SzFo+ufnLKQPKzZPbrdtVntpoPlIN
LlsimadhcvXUGGFS3G4rXnTXC71qGxf0w0b6dcC1OTcFiihi6TmItZJrtpRLW6QBb8eFCVaE/bMJ
JctapG/7J/pli6vpOgJyBRAqa8IL96+VJA1Usw==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IV/ls4D4YMHJfsR1D9Nkck0w6jM=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kGZQo8kVi63Lx8bwCK6NzHgBD4A=</DigestValue>
      </Reference>
      <Reference URI="/word/webSettings.xml?ContentType=application/vnd.openxmlformats-officedocument.wordprocessingml.webSettings+xml">
        <DigestMethod Algorithm="http://www.w3.org/2000/09/xmldsig#sha1"/>
        <DigestValue>mqIQ5X7CO1HoFB1ZYuhVefkjzBY=</DigestValue>
      </Reference>
      <Reference URI="/word/styles.xml?ContentType=application/vnd.openxmlformats-officedocument.wordprocessingml.styles+xml">
        <DigestMethod Algorithm="http://www.w3.org/2000/09/xmldsig#sha1"/>
        <DigestValue>7dRPLaoycKT4l9KSWoNHp49Sda8=</DigestValue>
      </Reference>
      <Reference URI="/word/endnotes.xml?ContentType=application/vnd.openxmlformats-officedocument.wordprocessingml.endnotes+xml">
        <DigestMethod Algorithm="http://www.w3.org/2000/09/xmldsig#sha1"/>
        <DigestValue>Ni1C8kgHYLBybw/FBSMnWZWKGWM=</DigestValue>
      </Reference>
      <Reference URI="/word/footnotes.xml?ContentType=application/vnd.openxmlformats-officedocument.wordprocessingml.footnotes+xml">
        <DigestMethod Algorithm="http://www.w3.org/2000/09/xmldsig#sha1"/>
        <DigestValue>OcN65wgLTPZA+VcVxm+msLbZbXY=</DigestValue>
      </Reference>
      <Reference URI="/word/footer3.xml?ContentType=application/vnd.openxmlformats-officedocument.wordprocessingml.footer+xml">
        <DigestMethod Algorithm="http://www.w3.org/2000/09/xmldsig#sha1"/>
        <DigestValue>2dMqLTlD8xTfXQ4qvtEf2eNzGp8=</DigestValue>
      </Reference>
      <Reference URI="/word/document.xml?ContentType=application/vnd.openxmlformats-officedocument.wordprocessingml.document.main+xml">
        <DigestMethod Algorithm="http://www.w3.org/2000/09/xmldsig#sha1"/>
        <DigestValue>JVUQMZxvpWz5UFbYCKjrjgrtLQU=</DigestValue>
      </Reference>
      <Reference URI="/word/fontTable.xml?ContentType=application/vnd.openxmlformats-officedocument.wordprocessingml.fontTable+xml">
        <DigestMethod Algorithm="http://www.w3.org/2000/09/xmldsig#sha1"/>
        <DigestValue>dovK1ate8sAeLs8H38A+GQc/fP4=</DigestValue>
      </Reference>
      <Reference URI="/word/footer2.xml?ContentType=application/vnd.openxmlformats-officedocument.wordprocessingml.footer+xml">
        <DigestMethod Algorithm="http://www.w3.org/2000/09/xmldsig#sha1"/>
        <DigestValue>2dMqLTlD8xTfXQ4qvtEf2eNzGp8=</DigestValue>
      </Reference>
      <Reference URI="/word/header1.xml?ContentType=application/vnd.openxmlformats-officedocument.wordprocessingml.header+xml">
        <DigestMethod Algorithm="http://www.w3.org/2000/09/xmldsig#sha1"/>
        <DigestValue>sPSfct95SMogJph+zYZkRWEhPN0=</DigestValue>
      </Reference>
      <Reference URI="/word/footer1.xml?ContentType=application/vnd.openxmlformats-officedocument.wordprocessingml.footer+xml">
        <DigestMethod Algorithm="http://www.w3.org/2000/09/xmldsig#sha1"/>
        <DigestValue>o/A5LxTn2Y57a1eblZj+tyb8MsE=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Y4UTEARzYeaqXvMlLU1HbepbHPg=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2024-05-21T11:38:15Z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2024-05-21T11:38:15Z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NU4MP9WH8n9Bi9udsa98Evgt8Pg=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yp2+0smziO8AHBm6CjNLqyvfr3I=</DigestValue>
    </Reference>
  </SignedInfo>
  <SignatureValue>P3Y/+w5jkD1ryAtAn4TWV2wGWPB/4E17Dfcmn81fdROvhSrGpLTsnHTETlnxXzveiIJPTZ4QXfA0
GEonfcFwRMqjQhdG5c7pUpuYAcYD7XkMyw2/W4aD5VCT0k99pk4YmeL36JTltppxXnx3Lm23n9KT
lMAg2ajhYDUtH+x4JSg=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IV/ls4D4YMHJfsR1D9Nkck0w6jM=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kGZQo8kVi63Lx8bwCK6NzHgBD4A=</DigestValue>
      </Reference>
      <Reference URI="/word/webSettings.xml?ContentType=application/vnd.openxmlformats-officedocument.wordprocessingml.webSettings+xml">
        <DigestMethod Algorithm="http://www.w3.org/2000/09/xmldsig#sha1"/>
        <DigestValue>mqIQ5X7CO1HoFB1ZYuhVefkjzBY=</DigestValue>
      </Reference>
      <Reference URI="/word/styles.xml?ContentType=application/vnd.openxmlformats-officedocument.wordprocessingml.styles+xml">
        <DigestMethod Algorithm="http://www.w3.org/2000/09/xmldsig#sha1"/>
        <DigestValue>7dRPLaoycKT4l9KSWoNHp49Sda8=</DigestValue>
      </Reference>
      <Reference URI="/word/endnotes.xml?ContentType=application/vnd.openxmlformats-officedocument.wordprocessingml.endnotes+xml">
        <DigestMethod Algorithm="http://www.w3.org/2000/09/xmldsig#sha1"/>
        <DigestValue>Ni1C8kgHYLBybw/FBSMnWZWKGWM=</DigestValue>
      </Reference>
      <Reference URI="/word/footnotes.xml?ContentType=application/vnd.openxmlformats-officedocument.wordprocessingml.footnotes+xml">
        <DigestMethod Algorithm="http://www.w3.org/2000/09/xmldsig#sha1"/>
        <DigestValue>OcN65wgLTPZA+VcVxm+msLbZbXY=</DigestValue>
      </Reference>
      <Reference URI="/word/footer3.xml?ContentType=application/vnd.openxmlformats-officedocument.wordprocessingml.footer+xml">
        <DigestMethod Algorithm="http://www.w3.org/2000/09/xmldsig#sha1"/>
        <DigestValue>2dMqLTlD8xTfXQ4qvtEf2eNzGp8=</DigestValue>
      </Reference>
      <Reference URI="/word/document.xml?ContentType=application/vnd.openxmlformats-officedocument.wordprocessingml.document.main+xml">
        <DigestMethod Algorithm="http://www.w3.org/2000/09/xmldsig#sha1"/>
        <DigestValue>JVUQMZxvpWz5UFbYCKjrjgrtLQU=</DigestValue>
      </Reference>
      <Reference URI="/word/fontTable.xml?ContentType=application/vnd.openxmlformats-officedocument.wordprocessingml.fontTable+xml">
        <DigestMethod Algorithm="http://www.w3.org/2000/09/xmldsig#sha1"/>
        <DigestValue>dovK1ate8sAeLs8H38A+GQc/fP4=</DigestValue>
      </Reference>
      <Reference URI="/word/footer2.xml?ContentType=application/vnd.openxmlformats-officedocument.wordprocessingml.footer+xml">
        <DigestMethod Algorithm="http://www.w3.org/2000/09/xmldsig#sha1"/>
        <DigestValue>2dMqLTlD8xTfXQ4qvtEf2eNzGp8=</DigestValue>
      </Reference>
      <Reference URI="/word/header1.xml?ContentType=application/vnd.openxmlformats-officedocument.wordprocessingml.header+xml">
        <DigestMethod Algorithm="http://www.w3.org/2000/09/xmldsig#sha1"/>
        <DigestValue>sPSfct95SMogJph+zYZkRWEhPN0=</DigestValue>
      </Reference>
      <Reference URI="/word/footer1.xml?ContentType=application/vnd.openxmlformats-officedocument.wordprocessingml.footer+xml">
        <DigestMethod Algorithm="http://www.w3.org/2000/09/xmldsig#sha1"/>
        <DigestValue>o/A5LxTn2Y57a1eblZj+tyb8MsE=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Y4UTEARzYeaqXvMlLU1HbepbHPg=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2024-05-23T04:26:32Z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2024-05-23T04:26:32Z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MEmJt12rvN919jMx/jnKDbaDNbY=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eS3AFdLSyS9cEKSeHKtukFfc7eV6ky9/1cGmjk2txU/Bt2fP9HHnZ1HfXVde2sWGilObvKqq
    oTAK2IcBUNAf2r/DcT5B7EXdqB94Vep0DeIlIN1vxFwGRDla6LAnGGI2AZyeg9e37Nw94NWI
    i+ltjBLs8McEXq6ikOvCNzI5nZJyrHQSvu7oEfD1tUnborV6Gh36PB+tznUtKlA1+7VhaIms
    ldWhAKJ0QZfOOHs4NsaDqjyUtgDefh33jSeEbyQLorR+wk9xhfghq66FFt+vx/lPRSriFQ2o
    Tp/KtmhNQp/VSE44SAhG906+Mq4Pd8cVRAWmwLtICC8AACWYJOwG7g==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XQJgUvG3jpdD8Q9aUiyf+EqTDTc=</DigestValue>
      </Reference>
      <Reference URI="/word/document.xml?ContentType=application/vnd.openxmlformats-officedocument.wordprocessingml.document.main+xml">
        <DigestMethod Algorithm="http://www.w3.org/2000/09/xmldsig#sha1"/>
        <DigestValue>JVUQMZxvpWz5UFbYCKjrjgrtLQU=</DigestValue>
      </Reference>
      <Reference URI="/word/endnotes.xml?ContentType=application/vnd.openxmlformats-officedocument.wordprocessingml.endnotes+xml">
        <DigestMethod Algorithm="http://www.w3.org/2000/09/xmldsig#sha1"/>
        <DigestValue>Ni1C8kgHYLBybw/FBSMnWZWKGWM=</DigestValue>
      </Reference>
      <Reference URI="/word/fontTable.xml?ContentType=application/vnd.openxmlformats-officedocument.wordprocessingml.fontTable+xml">
        <DigestMethod Algorithm="http://www.w3.org/2000/09/xmldsig#sha1"/>
        <DigestValue>dovK1ate8sAeLs8H38A+GQc/fP4=</DigestValue>
      </Reference>
      <Reference URI="/word/footer1.xml?ContentType=application/vnd.openxmlformats-officedocument.wordprocessingml.footer+xml">
        <DigestMethod Algorithm="http://www.w3.org/2000/09/xmldsig#sha1"/>
        <DigestValue>o/A5LxTn2Y57a1eblZj+tyb8MsE=</DigestValue>
      </Reference>
      <Reference URI="/word/footer2.xml?ContentType=application/vnd.openxmlformats-officedocument.wordprocessingml.footer+xml">
        <DigestMethod Algorithm="http://www.w3.org/2000/09/xmldsig#sha1"/>
        <DigestValue>2dMqLTlD8xTfXQ4qvtEf2eNzGp8=</DigestValue>
      </Reference>
      <Reference URI="/word/footer3.xml?ContentType=application/vnd.openxmlformats-officedocument.wordprocessingml.footer+xml">
        <DigestMethod Algorithm="http://www.w3.org/2000/09/xmldsig#sha1"/>
        <DigestValue>2dMqLTlD8xTfXQ4qvtEf2eNzGp8=</DigestValue>
      </Reference>
      <Reference URI="/word/footnotes.xml?ContentType=application/vnd.openxmlformats-officedocument.wordprocessingml.footnotes+xml">
        <DigestMethod Algorithm="http://www.w3.org/2000/09/xmldsig#sha1"/>
        <DigestValue>OcN65wgLTPZA+VcVxm+msLbZbXY=</DigestValue>
      </Reference>
      <Reference URI="/word/header1.xml?ContentType=application/vnd.openxmlformats-officedocument.wordprocessingml.header+xml">
        <DigestMethod Algorithm="http://www.w3.org/2000/09/xmldsig#sha1"/>
        <DigestValue>sPSfct95SMogJph+zYZkRWEhPN0=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IV/ls4D4YMHJfsR1D9Nkck0w6jM=</DigestValue>
      </Reference>
      <Reference URI="/word/settings.xml?ContentType=application/vnd.openxmlformats-officedocument.wordprocessingml.settings+xml">
        <DigestMethod Algorithm="http://www.w3.org/2000/09/xmldsig#sha1"/>
        <DigestValue>kGZQo8kVi63Lx8bwCK6NzHgBD4A=</DigestValue>
      </Reference>
      <Reference URI="/word/styles.xml?ContentType=application/vnd.openxmlformats-officedocument.wordprocessingml.styles+xml">
        <DigestMethod Algorithm="http://www.w3.org/2000/09/xmldsig#sha1"/>
        <DigestValue>7dRPLaoycKT4l9KSWoNHp49Sda8=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mqIQ5X7CO1HoFB1ZYuhVefkjzBY=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6956</Words>
  <Characters>39655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46518</CharactersWithSpaces>
  <SharedDoc>false</SharedDoc>
  <HLinks>
    <vt:vector size="72" baseType="variant">
      <vt:variant>
        <vt:i4>6750244</vt:i4>
      </vt:variant>
      <vt:variant>
        <vt:i4>33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27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24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786523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https://urait.ru/bcode/471909</vt:lpwstr>
      </vt:variant>
      <vt:variant>
        <vt:lpwstr/>
      </vt:variant>
      <vt:variant>
        <vt:i4>589910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https://urait.ru/bcode/452665</vt:lpwstr>
      </vt:variant>
      <vt:variant>
        <vt:lpwstr/>
      </vt:variant>
      <vt:variant>
        <vt:i4>786514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https://urait.ru/bcode/451208</vt:lpwstr>
      </vt:variant>
      <vt:variant>
        <vt:lpwstr/>
      </vt:variant>
      <vt:variant>
        <vt:i4>983049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https://e.lanbook.com/book/93659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word</dc:creator>
  <cp:lastModifiedBy>user</cp:lastModifiedBy>
  <cp:revision>30</cp:revision>
  <cp:lastPrinted>2023-05-26T03:02:00Z</cp:lastPrinted>
  <dcterms:created xsi:type="dcterms:W3CDTF">2021-11-05T06:53:00Z</dcterms:created>
  <dcterms:modified xsi:type="dcterms:W3CDTF">2024-04-26T04:01:00Z</dcterms:modified>
</cp:coreProperties>
</file>