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19" w:rsidRPr="00614519" w:rsidRDefault="00614519" w:rsidP="00614519">
      <w:pPr>
        <w:pStyle w:val="aa"/>
        <w:spacing w:line="276" w:lineRule="auto"/>
        <w:rPr>
          <w:b w:val="0"/>
          <w:sz w:val="32"/>
          <w:szCs w:val="32"/>
        </w:rPr>
      </w:pPr>
      <w:r w:rsidRPr="00614519">
        <w:rPr>
          <w:b w:val="0"/>
          <w:color w:val="000000"/>
          <w:sz w:val="32"/>
          <w:szCs w:val="32"/>
        </w:rPr>
        <w:t>Министерство науки и высшего образования Российской Федерации</w:t>
      </w:r>
      <w:r w:rsidRPr="00614519">
        <w:rPr>
          <w:b w:val="0"/>
          <w:color w:val="000000"/>
          <w:sz w:val="32"/>
          <w:szCs w:val="32"/>
        </w:rPr>
        <w:br/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 Ф. Горбачёва» в </w:t>
      </w:r>
      <w:r w:rsidRPr="00614519">
        <w:rPr>
          <w:b w:val="0"/>
          <w:sz w:val="32"/>
          <w:szCs w:val="32"/>
        </w:rPr>
        <w:t xml:space="preserve"> г. Белово</w:t>
      </w:r>
    </w:p>
    <w:p w:rsidR="00614519" w:rsidRPr="00614519" w:rsidRDefault="00614519" w:rsidP="00614519">
      <w:pPr>
        <w:widowControl w:val="0"/>
        <w:jc w:val="center"/>
        <w:rPr>
          <w:rFonts w:ascii="Times New Roman" w:hAnsi="Times New Roman" w:cs="Times New Roman"/>
          <w:spacing w:val="-1"/>
          <w:sz w:val="32"/>
          <w:szCs w:val="32"/>
        </w:rPr>
      </w:pPr>
    </w:p>
    <w:p w:rsidR="00614519" w:rsidRPr="00614519" w:rsidRDefault="00614519" w:rsidP="00614519">
      <w:pPr>
        <w:widowControl w:val="0"/>
        <w:jc w:val="center"/>
        <w:rPr>
          <w:rFonts w:ascii="Times New Roman" w:hAnsi="Times New Roman" w:cs="Times New Roman"/>
          <w:spacing w:val="-1"/>
          <w:sz w:val="32"/>
          <w:szCs w:val="32"/>
        </w:rPr>
      </w:pPr>
      <w:r w:rsidRPr="00614519">
        <w:rPr>
          <w:rFonts w:ascii="Times New Roman" w:hAnsi="Times New Roman" w:cs="Times New Roman"/>
          <w:spacing w:val="-1"/>
          <w:sz w:val="32"/>
          <w:szCs w:val="32"/>
        </w:rPr>
        <w:t xml:space="preserve">Кафедра горного дела и </w:t>
      </w:r>
      <w:proofErr w:type="spellStart"/>
      <w:r w:rsidRPr="00614519">
        <w:rPr>
          <w:rFonts w:ascii="Times New Roman" w:hAnsi="Times New Roman" w:cs="Times New Roman"/>
          <w:spacing w:val="-1"/>
          <w:sz w:val="32"/>
          <w:szCs w:val="32"/>
        </w:rPr>
        <w:t>техносферной</w:t>
      </w:r>
      <w:proofErr w:type="spellEnd"/>
      <w:r w:rsidRPr="00614519">
        <w:rPr>
          <w:rFonts w:ascii="Times New Roman" w:hAnsi="Times New Roman" w:cs="Times New Roman"/>
          <w:spacing w:val="-1"/>
          <w:sz w:val="32"/>
          <w:szCs w:val="32"/>
        </w:rPr>
        <w:t xml:space="preserve"> безопасности</w:t>
      </w:r>
    </w:p>
    <w:p w:rsidR="00652BDB" w:rsidRPr="00C325DA" w:rsidRDefault="00652BDB" w:rsidP="00652BDB">
      <w:pPr>
        <w:pStyle w:val="aa"/>
        <w:ind w:left="-360" w:right="-442"/>
        <w:rPr>
          <w:b w:val="0"/>
          <w:sz w:val="32"/>
          <w:szCs w:val="32"/>
        </w:rPr>
      </w:pPr>
    </w:p>
    <w:p w:rsidR="00652BDB" w:rsidRPr="00C325DA" w:rsidRDefault="00652BDB" w:rsidP="00652BDB">
      <w:pPr>
        <w:widowControl w:val="0"/>
        <w:autoSpaceDE w:val="0"/>
        <w:autoSpaceDN w:val="0"/>
        <w:adjustRightInd w:val="0"/>
        <w:spacing w:line="266" w:lineRule="auto"/>
        <w:ind w:left="-360" w:right="-442"/>
        <w:jc w:val="center"/>
        <w:rPr>
          <w:rFonts w:ascii="Times New Roman" w:hAnsi="Times New Roman" w:cs="Times New Roman"/>
          <w:spacing w:val="-1"/>
          <w:sz w:val="32"/>
          <w:szCs w:val="32"/>
        </w:rPr>
      </w:pPr>
    </w:p>
    <w:p w:rsidR="00652BDB" w:rsidRPr="00C325DA" w:rsidRDefault="00652BDB" w:rsidP="00652BDB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rFonts w:ascii="Times New Roman" w:hAnsi="Times New Roman" w:cs="Times New Roman"/>
          <w:b/>
          <w:spacing w:val="-1"/>
          <w:sz w:val="32"/>
          <w:szCs w:val="32"/>
        </w:rPr>
      </w:pPr>
    </w:p>
    <w:p w:rsidR="00652BDB" w:rsidRPr="00C325DA" w:rsidRDefault="00652BDB" w:rsidP="00652BDB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rFonts w:ascii="Times New Roman" w:hAnsi="Times New Roman" w:cs="Times New Roman"/>
          <w:b/>
          <w:spacing w:val="-1"/>
          <w:sz w:val="32"/>
          <w:szCs w:val="32"/>
        </w:rPr>
      </w:pPr>
    </w:p>
    <w:p w:rsidR="00652BDB" w:rsidRPr="00210BC0" w:rsidRDefault="00652BDB" w:rsidP="00652BD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10BC0">
        <w:rPr>
          <w:rFonts w:ascii="Times New Roman" w:hAnsi="Times New Roman"/>
          <w:b/>
          <w:sz w:val="32"/>
        </w:rPr>
        <w:t xml:space="preserve">ОПРЕДЕЛЕНИЕ </w:t>
      </w:r>
      <w:proofErr w:type="gramStart"/>
      <w:r w:rsidRPr="00210BC0">
        <w:rPr>
          <w:rFonts w:ascii="Times New Roman" w:hAnsi="Times New Roman"/>
          <w:b/>
          <w:sz w:val="32"/>
        </w:rPr>
        <w:t>ПОСТОЯННОЙ</w:t>
      </w:r>
      <w:proofErr w:type="gramEnd"/>
      <w:r w:rsidRPr="00210BC0">
        <w:rPr>
          <w:rFonts w:ascii="Times New Roman" w:hAnsi="Times New Roman"/>
          <w:b/>
          <w:sz w:val="32"/>
        </w:rPr>
        <w:t xml:space="preserve"> ХОЛЛА В ПОЛУПРОВОДНИКЕ</w:t>
      </w:r>
    </w:p>
    <w:p w:rsidR="00652BDB" w:rsidRPr="00C325DA" w:rsidRDefault="00652BDB" w:rsidP="00652BD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14519" w:rsidRPr="00614519" w:rsidRDefault="00614519" w:rsidP="00614519">
      <w:pPr>
        <w:pStyle w:val="11"/>
        <w:spacing w:line="276" w:lineRule="auto"/>
        <w:ind w:firstLine="0"/>
        <w:outlineLvl w:val="0"/>
      </w:pPr>
      <w:r w:rsidRPr="00614519">
        <w:t>Методические указания по выполнению</w:t>
      </w:r>
    </w:p>
    <w:p w:rsidR="00614519" w:rsidRPr="00614519" w:rsidRDefault="00614519" w:rsidP="00614519">
      <w:pPr>
        <w:pStyle w:val="11"/>
        <w:spacing w:line="276" w:lineRule="auto"/>
        <w:ind w:firstLine="0"/>
        <w:outlineLvl w:val="0"/>
      </w:pPr>
      <w:r w:rsidRPr="00614519">
        <w:t>лабораторной работы по дисциплине «Физика»</w:t>
      </w:r>
    </w:p>
    <w:p w:rsidR="00614519" w:rsidRPr="00614519" w:rsidRDefault="00614519" w:rsidP="006145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14519">
        <w:rPr>
          <w:rFonts w:ascii="Times New Roman" w:hAnsi="Times New Roman" w:cs="Times New Roman"/>
          <w:sz w:val="32"/>
          <w:szCs w:val="32"/>
        </w:rPr>
        <w:t xml:space="preserve">для студентов направлений 21.05.04 «Горное дело», </w:t>
      </w:r>
    </w:p>
    <w:p w:rsidR="00614519" w:rsidRPr="00614519" w:rsidRDefault="00614519" w:rsidP="006145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14519">
        <w:rPr>
          <w:rFonts w:ascii="Times New Roman" w:hAnsi="Times New Roman" w:cs="Times New Roman"/>
          <w:sz w:val="32"/>
          <w:szCs w:val="32"/>
        </w:rPr>
        <w:t>20.03.01  «</w:t>
      </w:r>
      <w:proofErr w:type="spellStart"/>
      <w:r w:rsidRPr="00614519">
        <w:rPr>
          <w:rFonts w:ascii="Times New Roman" w:hAnsi="Times New Roman" w:cs="Times New Roman"/>
          <w:sz w:val="32"/>
          <w:szCs w:val="32"/>
        </w:rPr>
        <w:t>Техносферная</w:t>
      </w:r>
      <w:proofErr w:type="spellEnd"/>
      <w:r w:rsidRPr="00614519">
        <w:rPr>
          <w:rFonts w:ascii="Times New Roman" w:hAnsi="Times New Roman" w:cs="Times New Roman"/>
          <w:sz w:val="32"/>
          <w:szCs w:val="32"/>
        </w:rPr>
        <w:t xml:space="preserve"> безопасность»</w:t>
      </w:r>
    </w:p>
    <w:p w:rsidR="00652BDB" w:rsidRPr="00F67A61" w:rsidRDefault="00652BDB" w:rsidP="00652BDB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rFonts w:ascii="Times New Roman" w:hAnsi="Times New Roman" w:cs="Times New Roman"/>
          <w:b/>
          <w:spacing w:val="-1"/>
          <w:sz w:val="32"/>
          <w:szCs w:val="32"/>
        </w:rPr>
      </w:pPr>
    </w:p>
    <w:p w:rsidR="00652BDB" w:rsidRPr="00C325DA" w:rsidRDefault="00652BDB" w:rsidP="00652BDB">
      <w:pPr>
        <w:spacing w:line="240" w:lineRule="auto"/>
        <w:ind w:left="4962" w:right="-286"/>
        <w:rPr>
          <w:rFonts w:ascii="Times New Roman" w:hAnsi="Times New Roman" w:cs="Times New Roman"/>
          <w:sz w:val="32"/>
          <w:szCs w:val="32"/>
        </w:rPr>
      </w:pPr>
      <w:r w:rsidRPr="00C325DA">
        <w:rPr>
          <w:rFonts w:ascii="Times New Roman" w:hAnsi="Times New Roman" w:cs="Times New Roman"/>
          <w:sz w:val="32"/>
          <w:szCs w:val="32"/>
        </w:rPr>
        <w:t>Составитель:  С.В. Белов</w:t>
      </w:r>
    </w:p>
    <w:p w:rsidR="00652BDB" w:rsidRPr="00C325DA" w:rsidRDefault="00652BDB" w:rsidP="00652BDB">
      <w:pPr>
        <w:pStyle w:val="3"/>
        <w:tabs>
          <w:tab w:val="left" w:pos="4500"/>
        </w:tabs>
        <w:ind w:left="4961" w:right="-284"/>
        <w:rPr>
          <w:b w:val="0"/>
          <w:bCs/>
          <w:szCs w:val="28"/>
        </w:rPr>
      </w:pPr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 w:val="28"/>
          <w:szCs w:val="28"/>
        </w:rPr>
      </w:pPr>
      <w:r w:rsidRPr="00021D0E">
        <w:rPr>
          <w:rFonts w:ascii="Times New Roman" w:hAnsi="Times New Roman" w:cs="Times New Roman"/>
          <w:sz w:val="28"/>
          <w:szCs w:val="28"/>
        </w:rPr>
        <w:t>Утверждены на заседании кафедры</w:t>
      </w:r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 w:val="28"/>
          <w:szCs w:val="28"/>
        </w:rPr>
      </w:pPr>
      <w:r w:rsidRPr="00021D0E">
        <w:rPr>
          <w:rFonts w:ascii="Times New Roman" w:hAnsi="Times New Roman" w:cs="Times New Roman"/>
          <w:sz w:val="28"/>
          <w:szCs w:val="28"/>
        </w:rPr>
        <w:t>Протокол №  5   от  15.01.2020 г.</w:t>
      </w:r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 w:val="28"/>
          <w:szCs w:val="28"/>
        </w:rPr>
      </w:pPr>
      <w:proofErr w:type="gramStart"/>
      <w:r w:rsidRPr="00021D0E">
        <w:rPr>
          <w:rFonts w:ascii="Times New Roman" w:hAnsi="Times New Roman" w:cs="Times New Roman"/>
          <w:sz w:val="28"/>
          <w:szCs w:val="28"/>
        </w:rPr>
        <w:t xml:space="preserve">Рекомендованы к печати </w:t>
      </w:r>
      <w:proofErr w:type="gramEnd"/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 w:val="28"/>
          <w:szCs w:val="28"/>
        </w:rPr>
      </w:pPr>
      <w:r w:rsidRPr="00021D0E">
        <w:rPr>
          <w:rFonts w:ascii="Times New Roman" w:hAnsi="Times New Roman" w:cs="Times New Roman"/>
          <w:sz w:val="28"/>
          <w:szCs w:val="28"/>
        </w:rPr>
        <w:t xml:space="preserve">методическим советом филиала </w:t>
      </w:r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 w:val="28"/>
          <w:szCs w:val="28"/>
        </w:rPr>
      </w:pPr>
      <w:proofErr w:type="spellStart"/>
      <w:r w:rsidRPr="00021D0E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Pr="00021D0E">
        <w:rPr>
          <w:rFonts w:ascii="Times New Roman" w:hAnsi="Times New Roman" w:cs="Times New Roman"/>
          <w:sz w:val="28"/>
          <w:szCs w:val="28"/>
        </w:rPr>
        <w:t xml:space="preserve"> в г. Белово</w:t>
      </w:r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 w:val="28"/>
          <w:szCs w:val="28"/>
        </w:rPr>
      </w:pPr>
      <w:r w:rsidRPr="00021D0E">
        <w:rPr>
          <w:rFonts w:ascii="Times New Roman" w:hAnsi="Times New Roman" w:cs="Times New Roman"/>
          <w:sz w:val="28"/>
          <w:szCs w:val="28"/>
        </w:rPr>
        <w:t>Протокол №  6   от  22.01.2020 г.</w:t>
      </w:r>
    </w:p>
    <w:p w:rsidR="00021D0E" w:rsidRPr="00021D0E" w:rsidRDefault="00021D0E" w:rsidP="00021D0E">
      <w:pPr>
        <w:spacing w:after="0"/>
        <w:ind w:left="4961"/>
        <w:rPr>
          <w:rFonts w:ascii="Times New Roman" w:hAnsi="Times New Roman" w:cs="Times New Roman"/>
          <w:szCs w:val="28"/>
        </w:rPr>
      </w:pPr>
      <w:r w:rsidRPr="00021D0E">
        <w:rPr>
          <w:rFonts w:ascii="Times New Roman" w:hAnsi="Times New Roman" w:cs="Times New Roman"/>
          <w:sz w:val="28"/>
          <w:szCs w:val="28"/>
        </w:rPr>
        <w:t xml:space="preserve">Электронная копия находится в методическом кабинете филиала </w:t>
      </w:r>
      <w:proofErr w:type="spellStart"/>
      <w:r w:rsidRPr="00021D0E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Pr="00021D0E">
        <w:rPr>
          <w:rFonts w:ascii="Times New Roman" w:hAnsi="Times New Roman" w:cs="Times New Roman"/>
          <w:szCs w:val="28"/>
        </w:rPr>
        <w:t xml:space="preserve"> </w:t>
      </w:r>
      <w:r w:rsidRPr="00021D0E">
        <w:rPr>
          <w:rFonts w:ascii="Times New Roman" w:hAnsi="Times New Roman" w:cs="Times New Roman"/>
          <w:sz w:val="28"/>
          <w:szCs w:val="28"/>
        </w:rPr>
        <w:t>в г. Белово</w:t>
      </w:r>
    </w:p>
    <w:p w:rsidR="00652BDB" w:rsidRPr="00C325DA" w:rsidRDefault="00652BDB" w:rsidP="00652BDB">
      <w:pPr>
        <w:pStyle w:val="3"/>
        <w:tabs>
          <w:tab w:val="left" w:pos="4500"/>
        </w:tabs>
        <w:ind w:left="4961" w:right="-284"/>
        <w:rPr>
          <w:b w:val="0"/>
          <w:bCs/>
          <w:szCs w:val="28"/>
        </w:rPr>
      </w:pPr>
      <w:r w:rsidRPr="00C325DA">
        <w:rPr>
          <w:b w:val="0"/>
          <w:bCs/>
          <w:szCs w:val="28"/>
        </w:rPr>
        <w:t xml:space="preserve"> </w:t>
      </w:r>
    </w:p>
    <w:p w:rsidR="00652BDB" w:rsidRDefault="00652BDB" w:rsidP="00652BDB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rFonts w:ascii="Times New Roman" w:hAnsi="Times New Roman" w:cs="Times New Roman"/>
          <w:b/>
          <w:spacing w:val="-1"/>
          <w:sz w:val="32"/>
          <w:szCs w:val="32"/>
        </w:rPr>
      </w:pPr>
    </w:p>
    <w:p w:rsidR="00452566" w:rsidRDefault="00652BDB" w:rsidP="00652BDB">
      <w:pPr>
        <w:pStyle w:val="2"/>
        <w:jc w:val="center"/>
        <w:rPr>
          <w:rFonts w:ascii="Times New Roman" w:hAnsi="Times New Roman" w:cs="Times New Roman"/>
          <w:i/>
          <w:spacing w:val="-1"/>
          <w:sz w:val="32"/>
          <w:szCs w:val="32"/>
        </w:rPr>
        <w:sectPr w:rsidR="00452566" w:rsidSect="00F67A61">
          <w:headerReference w:type="default" r:id="rId9"/>
          <w:pgSz w:w="11906" w:h="16838" w:code="9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i/>
          <w:spacing w:val="-1"/>
          <w:sz w:val="32"/>
          <w:szCs w:val="32"/>
        </w:rPr>
        <w:t>Белово 20</w:t>
      </w:r>
      <w:r w:rsidR="00614519">
        <w:rPr>
          <w:rFonts w:ascii="Times New Roman" w:hAnsi="Times New Roman" w:cs="Times New Roman"/>
          <w:i/>
          <w:spacing w:val="-1"/>
          <w:sz w:val="32"/>
          <w:szCs w:val="32"/>
        </w:rPr>
        <w:t>20</w:t>
      </w:r>
    </w:p>
    <w:p w:rsidR="00452566" w:rsidRDefault="00452566">
      <w:pPr>
        <w:rPr>
          <w:rFonts w:ascii="Times New Roman" w:hAnsi="Times New Roman" w:cs="Times New Roman"/>
          <w:i/>
          <w:spacing w:val="-1"/>
          <w:sz w:val="32"/>
          <w:szCs w:val="32"/>
        </w:rPr>
      </w:pPr>
      <w:r>
        <w:rPr>
          <w:rFonts w:ascii="Times New Roman" w:hAnsi="Times New Roman" w:cs="Times New Roman"/>
          <w:i/>
          <w:spacing w:val="-1"/>
          <w:sz w:val="32"/>
          <w:szCs w:val="32"/>
        </w:rPr>
        <w:lastRenderedPageBreak/>
        <w:br w:type="page"/>
      </w:r>
    </w:p>
    <w:p w:rsidR="00554F2E" w:rsidRPr="00210BC0" w:rsidRDefault="00554F2E" w:rsidP="0052325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10BC0">
        <w:rPr>
          <w:rFonts w:ascii="Times New Roman" w:hAnsi="Times New Roman"/>
          <w:b/>
          <w:sz w:val="32"/>
        </w:rPr>
        <w:lastRenderedPageBreak/>
        <w:t xml:space="preserve">ОПРЕДЕЛЕНИЕ </w:t>
      </w:r>
      <w:proofErr w:type="gramStart"/>
      <w:r w:rsidRPr="00210BC0">
        <w:rPr>
          <w:rFonts w:ascii="Times New Roman" w:hAnsi="Times New Roman"/>
          <w:b/>
          <w:sz w:val="32"/>
        </w:rPr>
        <w:t>ПОСТОЯННОЙ</w:t>
      </w:r>
      <w:proofErr w:type="gramEnd"/>
      <w:r w:rsidRPr="00210BC0">
        <w:rPr>
          <w:rFonts w:ascii="Times New Roman" w:hAnsi="Times New Roman"/>
          <w:b/>
          <w:sz w:val="32"/>
        </w:rPr>
        <w:t xml:space="preserve"> ХОЛЛА В ПОЛУПРОВОДНИКЕ</w:t>
      </w:r>
    </w:p>
    <w:p w:rsidR="00554F2E" w:rsidRPr="00210BC0" w:rsidRDefault="00523253" w:rsidP="00523253">
      <w:pPr>
        <w:spacing w:before="120" w:after="0" w:line="360" w:lineRule="auto"/>
        <w:ind w:firstLine="709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>1</w:t>
      </w:r>
      <w:r w:rsidR="00554F2E" w:rsidRPr="00210BC0">
        <w:rPr>
          <w:rFonts w:ascii="Times New Roman" w:hAnsi="Times New Roman"/>
          <w:b/>
          <w:sz w:val="32"/>
        </w:rPr>
        <w:t>.</w:t>
      </w:r>
      <w:r w:rsidR="00210BC0">
        <w:rPr>
          <w:rFonts w:ascii="Times New Roman" w:hAnsi="Times New Roman"/>
          <w:b/>
          <w:sz w:val="32"/>
          <w:lang w:val="en-US"/>
        </w:rPr>
        <w:t> </w:t>
      </w:r>
      <w:r w:rsidR="00210BC0" w:rsidRPr="00210BC0">
        <w:rPr>
          <w:rFonts w:ascii="Times New Roman" w:hAnsi="Times New Roman"/>
          <w:b/>
          <w:sz w:val="32"/>
        </w:rPr>
        <w:t>Цель работы:</w:t>
      </w:r>
      <w:r w:rsidR="00210BC0" w:rsidRPr="00210BC0">
        <w:rPr>
          <w:rFonts w:ascii="Times New Roman" w:hAnsi="Times New Roman"/>
          <w:sz w:val="32"/>
        </w:rPr>
        <w:t xml:space="preserve"> </w:t>
      </w:r>
      <w:r w:rsidR="00554F2E" w:rsidRPr="00210BC0">
        <w:rPr>
          <w:rFonts w:ascii="Times New Roman" w:hAnsi="Times New Roman"/>
          <w:sz w:val="32"/>
        </w:rPr>
        <w:t>определить постоянную Холла, концентрацию и подвижность носителей тока в полупроводнике.</w:t>
      </w:r>
    </w:p>
    <w:p w:rsidR="00DF61BF" w:rsidRDefault="007A3C67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>2</w:t>
      </w:r>
      <w:r w:rsidR="00554F2E" w:rsidRPr="00210BC0">
        <w:rPr>
          <w:rFonts w:ascii="Times New Roman" w:hAnsi="Times New Roman"/>
          <w:b/>
          <w:sz w:val="32"/>
        </w:rPr>
        <w:t>.</w:t>
      </w:r>
      <w:r w:rsidR="00210BC0">
        <w:rPr>
          <w:rFonts w:ascii="Times New Roman" w:hAnsi="Times New Roman"/>
          <w:b/>
          <w:sz w:val="32"/>
        </w:rPr>
        <w:t> </w:t>
      </w:r>
      <w:r w:rsidR="00210BC0" w:rsidRPr="00210BC0">
        <w:rPr>
          <w:rFonts w:ascii="Times New Roman" w:hAnsi="Times New Roman"/>
          <w:b/>
          <w:sz w:val="32"/>
        </w:rPr>
        <w:t>Подготовка к</w:t>
      </w:r>
      <w:r w:rsidR="00AB0F9D">
        <w:rPr>
          <w:rFonts w:ascii="Times New Roman" w:hAnsi="Times New Roman"/>
          <w:b/>
          <w:sz w:val="32"/>
        </w:rPr>
        <w:t xml:space="preserve"> р</w:t>
      </w:r>
      <w:r w:rsidR="00210BC0" w:rsidRPr="00210BC0">
        <w:rPr>
          <w:rFonts w:ascii="Times New Roman" w:hAnsi="Times New Roman"/>
          <w:b/>
          <w:sz w:val="32"/>
        </w:rPr>
        <w:t>аботе</w:t>
      </w:r>
      <w:r w:rsidR="00554F2E" w:rsidRPr="00210BC0">
        <w:rPr>
          <w:rFonts w:ascii="Times New Roman" w:hAnsi="Times New Roman"/>
          <w:b/>
          <w:sz w:val="32"/>
        </w:rPr>
        <w:t>:</w:t>
      </w:r>
      <w:r>
        <w:rPr>
          <w:rFonts w:ascii="Times New Roman" w:hAnsi="Times New Roman"/>
          <w:b/>
          <w:sz w:val="32"/>
        </w:rPr>
        <w:t xml:space="preserve"> </w:t>
      </w:r>
      <w:r w:rsidRPr="007A3C67">
        <w:rPr>
          <w:rFonts w:ascii="Times New Roman" w:hAnsi="Times New Roman"/>
          <w:sz w:val="32"/>
        </w:rPr>
        <w:t>ознакомиться с описанием лабораторной работы, изучить</w:t>
      </w:r>
      <w:r>
        <w:rPr>
          <w:rFonts w:ascii="Times New Roman" w:hAnsi="Times New Roman"/>
          <w:sz w:val="32"/>
        </w:rPr>
        <w:t xml:space="preserve"> </w:t>
      </w:r>
      <w:r w:rsidR="00554F2E" w:rsidRPr="00210BC0">
        <w:rPr>
          <w:rFonts w:ascii="Times New Roman" w:hAnsi="Times New Roman"/>
          <w:sz w:val="32"/>
        </w:rPr>
        <w:t xml:space="preserve">в учебниках: </w:t>
      </w:r>
      <w:r w:rsidRPr="00210BC0">
        <w:rPr>
          <w:rFonts w:ascii="Times New Roman" w:hAnsi="Times New Roman"/>
          <w:sz w:val="32"/>
        </w:rPr>
        <w:t>[</w:t>
      </w:r>
      <w:r>
        <w:rPr>
          <w:rFonts w:ascii="Times New Roman" w:hAnsi="Times New Roman"/>
          <w:sz w:val="32"/>
        </w:rPr>
        <w:t>1</w:t>
      </w:r>
      <w:r w:rsidRPr="00210BC0">
        <w:rPr>
          <w:rFonts w:ascii="Times New Roman" w:hAnsi="Times New Roman"/>
          <w:sz w:val="32"/>
        </w:rPr>
        <w:t>]</w:t>
      </w:r>
      <w:r>
        <w:rPr>
          <w:rFonts w:ascii="Times New Roman" w:hAnsi="Times New Roman"/>
          <w:sz w:val="32"/>
        </w:rPr>
        <w:t xml:space="preserve"> §79,</w:t>
      </w:r>
      <w:r w:rsidRPr="00210BC0">
        <w:rPr>
          <w:rFonts w:ascii="Times New Roman" w:hAnsi="Times New Roman"/>
          <w:sz w:val="32"/>
        </w:rPr>
        <w:t xml:space="preserve"> </w:t>
      </w:r>
      <w:r w:rsidR="00554F2E" w:rsidRPr="00210BC0">
        <w:rPr>
          <w:rFonts w:ascii="Times New Roman" w:hAnsi="Times New Roman"/>
          <w:sz w:val="32"/>
        </w:rPr>
        <w:t>[2]</w:t>
      </w:r>
      <w:r w:rsidR="00210BC0" w:rsidRPr="00210BC0">
        <w:rPr>
          <w:rFonts w:ascii="Times New Roman" w:hAnsi="Times New Roman"/>
          <w:sz w:val="32"/>
        </w:rPr>
        <w:t xml:space="preserve"> </w:t>
      </w:r>
      <w:r w:rsidR="00210BC0">
        <w:rPr>
          <w:rFonts w:ascii="Times New Roman" w:hAnsi="Times New Roman"/>
          <w:sz w:val="32"/>
        </w:rPr>
        <w:t>§§</w:t>
      </w:r>
      <w:r>
        <w:rPr>
          <w:rFonts w:ascii="Times New Roman" w:hAnsi="Times New Roman"/>
          <w:sz w:val="32"/>
        </w:rPr>
        <w:t xml:space="preserve"> 117, 240–242,</w:t>
      </w:r>
      <w:r w:rsidR="00554F2E" w:rsidRPr="00210BC0">
        <w:rPr>
          <w:rFonts w:ascii="Times New Roman" w:hAnsi="Times New Roman"/>
          <w:sz w:val="32"/>
        </w:rPr>
        <w:t xml:space="preserve"> </w:t>
      </w:r>
      <w:r w:rsidRPr="00210BC0">
        <w:rPr>
          <w:rFonts w:ascii="Times New Roman" w:hAnsi="Times New Roman"/>
          <w:sz w:val="32"/>
        </w:rPr>
        <w:t>[</w:t>
      </w:r>
      <w:r>
        <w:rPr>
          <w:rFonts w:ascii="Times New Roman" w:hAnsi="Times New Roman"/>
          <w:sz w:val="32"/>
        </w:rPr>
        <w:t>3</w:t>
      </w:r>
      <w:r w:rsidRPr="00210BC0">
        <w:rPr>
          <w:rFonts w:ascii="Times New Roman" w:hAnsi="Times New Roman"/>
          <w:sz w:val="32"/>
        </w:rPr>
        <w:t>]</w:t>
      </w:r>
      <w:r>
        <w:rPr>
          <w:rFonts w:ascii="Times New Roman" w:hAnsi="Times New Roman"/>
          <w:sz w:val="32"/>
        </w:rPr>
        <w:t xml:space="preserve"> §§</w:t>
      </w:r>
      <w:r w:rsidRPr="00210BC0">
        <w:rPr>
          <w:rFonts w:ascii="Times New Roman" w:hAnsi="Times New Roman"/>
          <w:sz w:val="32"/>
        </w:rPr>
        <w:t xml:space="preserve"> 22.2, 23.2, 43.1–43.5</w:t>
      </w:r>
      <w:r>
        <w:rPr>
          <w:rFonts w:ascii="Times New Roman" w:hAnsi="Times New Roman"/>
          <w:sz w:val="32"/>
        </w:rPr>
        <w:t xml:space="preserve">. </w:t>
      </w:r>
      <w:r w:rsidR="00554F2E" w:rsidRPr="00210BC0">
        <w:rPr>
          <w:rFonts w:ascii="Times New Roman" w:hAnsi="Times New Roman"/>
          <w:sz w:val="32"/>
        </w:rPr>
        <w:t>Ответить на</w:t>
      </w:r>
      <w:r w:rsidR="00210BC0">
        <w:rPr>
          <w:rFonts w:ascii="Times New Roman" w:hAnsi="Times New Roman"/>
          <w:sz w:val="32"/>
        </w:rPr>
        <w:t xml:space="preserve"> </w:t>
      </w:r>
      <w:r w:rsidR="00554F2E" w:rsidRPr="00210BC0">
        <w:rPr>
          <w:rFonts w:ascii="Times New Roman" w:hAnsi="Times New Roman"/>
          <w:sz w:val="32"/>
        </w:rPr>
        <w:t>контрольные</w:t>
      </w:r>
      <w:r w:rsidR="00210BC0">
        <w:rPr>
          <w:rFonts w:ascii="Times New Roman" w:hAnsi="Times New Roman"/>
          <w:sz w:val="32"/>
        </w:rPr>
        <w:t xml:space="preserve"> </w:t>
      </w:r>
      <w:r w:rsidR="00554F2E" w:rsidRPr="00210BC0">
        <w:rPr>
          <w:rFonts w:ascii="Times New Roman" w:hAnsi="Times New Roman"/>
          <w:sz w:val="32"/>
        </w:rPr>
        <w:t>вопросы. Для выполнения лабораторной работы студент должен</w:t>
      </w:r>
      <w:r w:rsidR="00210BC0">
        <w:rPr>
          <w:rFonts w:ascii="Times New Roman" w:hAnsi="Times New Roman"/>
          <w:sz w:val="32"/>
        </w:rPr>
        <w:t xml:space="preserve"> </w:t>
      </w:r>
      <w:r w:rsidR="00554F2E" w:rsidRPr="00210BC0">
        <w:rPr>
          <w:rFonts w:ascii="Times New Roman" w:hAnsi="Times New Roman"/>
          <w:sz w:val="32"/>
        </w:rPr>
        <w:t xml:space="preserve">знать: а) суть явления Холла в металлах и полупроводниках; б) особенности принципиальной и монтажной схем установки; в) порядок действия при измерениях; г) методику расчета искомых величин. </w:t>
      </w:r>
    </w:p>
    <w:p w:rsidR="00AB0F9D" w:rsidRDefault="00AB0F9D" w:rsidP="00AB0F9D">
      <w:pPr>
        <w:pStyle w:val="1"/>
        <w:spacing w:before="0"/>
        <w:ind w:firstLine="709"/>
        <w:jc w:val="both"/>
        <w:rPr>
          <w:color w:val="auto"/>
          <w:sz w:val="32"/>
          <w:szCs w:val="32"/>
        </w:rPr>
      </w:pPr>
    </w:p>
    <w:p w:rsidR="00AB0F9D" w:rsidRPr="00AB0F9D" w:rsidRDefault="00AB0F9D" w:rsidP="00AB0F9D">
      <w:pPr>
        <w:pStyle w:val="1"/>
        <w:spacing w:before="0"/>
        <w:ind w:firstLine="709"/>
        <w:jc w:val="both"/>
        <w:rPr>
          <w:color w:val="auto"/>
          <w:sz w:val="32"/>
          <w:szCs w:val="32"/>
        </w:rPr>
      </w:pPr>
      <w:r w:rsidRPr="00AB0F9D">
        <w:rPr>
          <w:color w:val="auto"/>
          <w:sz w:val="32"/>
          <w:szCs w:val="32"/>
        </w:rPr>
        <w:t>3. Выполнение работы</w:t>
      </w:r>
    </w:p>
    <w:p w:rsidR="00AB0F9D" w:rsidRPr="00AB0F9D" w:rsidRDefault="00AB0F9D" w:rsidP="00AB0F9D">
      <w:pPr>
        <w:pStyle w:val="1"/>
        <w:spacing w:before="0"/>
        <w:ind w:firstLine="709"/>
        <w:jc w:val="both"/>
        <w:rPr>
          <w:color w:val="auto"/>
          <w:sz w:val="32"/>
          <w:szCs w:val="32"/>
        </w:rPr>
      </w:pPr>
      <w:r w:rsidRPr="00AB0F9D">
        <w:rPr>
          <w:color w:val="auto"/>
          <w:sz w:val="32"/>
          <w:szCs w:val="32"/>
        </w:rPr>
        <w:t>3.1. Описание лабораторной установки</w:t>
      </w:r>
    </w:p>
    <w:p w:rsidR="00554F2E" w:rsidRPr="00210BC0" w:rsidRDefault="00554F2E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1.   Установка состоит из  объекта исследования и устройства  измерительного,  выполненных  в виде  конструктивно законченных  изделий,  устанавливаемых на  лабораторном столе и соединяемых  между  собой  кабелем.  </w:t>
      </w:r>
    </w:p>
    <w:p w:rsidR="00554F2E" w:rsidRPr="00210BC0" w:rsidRDefault="00554F2E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2.   Объект исследования  конструктивно выполнен в  виде  сборного  корпуса</w:t>
      </w:r>
      <w:r w:rsidR="00210BC0">
        <w:rPr>
          <w:rFonts w:ascii="Times New Roman" w:hAnsi="Times New Roman"/>
          <w:sz w:val="32"/>
        </w:rPr>
        <w:t xml:space="preserve"> (рис. 1)</w:t>
      </w:r>
      <w:r w:rsidRPr="00210BC0">
        <w:rPr>
          <w:rFonts w:ascii="Times New Roman" w:hAnsi="Times New Roman"/>
          <w:sz w:val="32"/>
        </w:rPr>
        <w:t xml:space="preserve">,  в котором  установлены электромагнит  (1)  и датчик  Холла (2).  Сверху объект  исследования  имеет окно,  через которое видны  полюса электромагнита  и плата с  датчиком Холла. </w:t>
      </w:r>
    </w:p>
    <w:p w:rsidR="00210BC0" w:rsidRPr="00210BC0" w:rsidRDefault="00554F2E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Для подключения  объекта исследования  к</w:t>
      </w:r>
      <w:r w:rsidR="008B18D2" w:rsidRPr="00210BC0">
        <w:rPr>
          <w:rFonts w:ascii="Times New Roman" w:hAnsi="Times New Roman"/>
          <w:sz w:val="32"/>
        </w:rPr>
        <w:t xml:space="preserve"> устройству  измерительному имеется соединительный шнур с  разъемом.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BC0" w:rsidTr="00210BC0">
        <w:tc>
          <w:tcPr>
            <w:tcW w:w="9854" w:type="dxa"/>
          </w:tcPr>
          <w:p w:rsidR="00210BC0" w:rsidRDefault="00210BC0" w:rsidP="00210BC0">
            <w:pPr>
              <w:spacing w:line="360" w:lineRule="auto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noProof/>
                <w:sz w:val="32"/>
              </w:rPr>
              <w:lastRenderedPageBreak/>
              <w:drawing>
                <wp:inline distT="0" distB="0" distL="0" distR="0">
                  <wp:extent cx="2476500" cy="1771650"/>
                  <wp:effectExtent l="19050" t="0" r="0" b="0"/>
                  <wp:docPr id="4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BC0" w:rsidTr="00210BC0">
        <w:tc>
          <w:tcPr>
            <w:tcW w:w="9854" w:type="dxa"/>
          </w:tcPr>
          <w:p w:rsidR="00210BC0" w:rsidRDefault="00210BC0" w:rsidP="00210BC0">
            <w:pPr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Рис. 1. Объект исследования.</w:t>
            </w:r>
          </w:p>
          <w:p w:rsidR="00210BC0" w:rsidRDefault="00210BC0" w:rsidP="00210BC0">
            <w:pPr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1 – электромагнит; 2 – датчик Холла</w:t>
            </w:r>
          </w:p>
        </w:tc>
      </w:tr>
    </w:tbl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3. Устройство  измерительное выполнено  в виде  конструктивно законченного  изделия.  В ней применена  однокристальная микро  – ЭВМ с  соответствующими дополнительными  устройствами,  позволяющими  производить измерение тока  электромагнита  и датчика,  установленного  в объекте исследования,  а  также  осуществлять  функции  управления установкой  (установка режимов  прямого  и обратного измерения и т.п.). 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В состав  устройства  измерительного  входят  также  источники его питания. На передней  панели  устройства  измерительного  размещены  следующие  органы управления  и индикации</w:t>
      </w:r>
      <w:r w:rsidR="00210BC0">
        <w:rPr>
          <w:rFonts w:ascii="Times New Roman" w:hAnsi="Times New Roman"/>
          <w:sz w:val="32"/>
        </w:rPr>
        <w:t xml:space="preserve"> (рис. 2)</w:t>
      </w:r>
      <w:r w:rsidRPr="00210BC0">
        <w:rPr>
          <w:rFonts w:ascii="Times New Roman" w:hAnsi="Times New Roman"/>
          <w:sz w:val="32"/>
        </w:rPr>
        <w:t xml:space="preserve">: 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   -  кнопки ТОК  “+”,”-”  (1) и НАПРАВЛЕНИЕ (2)  задают  значение  и направление тока  через датчик  Холла и через электромагнит; 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   -  ЭЛ.  МАГНИТ – ДАТЧ.  ХОЛЛА (3) включает индикацию  тока  электромагнита  (4)  или  датчика Холла (5),  что индицируется  соответствующим  светодиодом; 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   -  табло мА и мВ индицируют значение  тока  через датчик  Холла и электромагнит и </w:t>
      </w:r>
      <w:r w:rsidR="00210BC0" w:rsidRPr="00210BC0">
        <w:rPr>
          <w:rFonts w:ascii="Times New Roman" w:hAnsi="Times New Roman"/>
          <w:sz w:val="32"/>
        </w:rPr>
        <w:t>ЭДС</w:t>
      </w:r>
      <w:r w:rsidRPr="00210BC0">
        <w:rPr>
          <w:rFonts w:ascii="Times New Roman" w:hAnsi="Times New Roman"/>
          <w:sz w:val="32"/>
        </w:rPr>
        <w:t xml:space="preserve"> Холла. </w:t>
      </w:r>
    </w:p>
    <w:tbl>
      <w:tblPr>
        <w:tblStyle w:val="a5"/>
        <w:tblpPr w:leftFromText="180" w:rightFromText="180" w:vertAnchor="text" w:horzAnchor="margin" w:tblpY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23253" w:rsidTr="00523253">
        <w:tc>
          <w:tcPr>
            <w:tcW w:w="9854" w:type="dxa"/>
          </w:tcPr>
          <w:p w:rsidR="00523253" w:rsidRDefault="00523253" w:rsidP="00523253">
            <w:pPr>
              <w:spacing w:line="360" w:lineRule="auto"/>
              <w:jc w:val="center"/>
              <w:rPr>
                <w:rFonts w:ascii="Times New Roman" w:hAnsi="Times New Roman"/>
                <w:sz w:val="32"/>
              </w:rPr>
            </w:pPr>
            <w:r w:rsidRPr="00210BC0">
              <w:rPr>
                <w:rFonts w:ascii="Times New Roman" w:hAnsi="Times New Roman"/>
                <w:noProof/>
                <w:sz w:val="32"/>
              </w:rPr>
              <w:lastRenderedPageBreak/>
              <w:drawing>
                <wp:inline distT="0" distB="0" distL="0" distR="0">
                  <wp:extent cx="2867025" cy="2105025"/>
                  <wp:effectExtent l="19050" t="0" r="9525" b="0"/>
                  <wp:docPr id="5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253" w:rsidTr="00523253">
        <w:tc>
          <w:tcPr>
            <w:tcW w:w="9854" w:type="dxa"/>
          </w:tcPr>
          <w:p w:rsidR="00523253" w:rsidRDefault="00523253" w:rsidP="00523253">
            <w:pPr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Рис. 2. Устройство измерительное.</w:t>
            </w:r>
          </w:p>
          <w:p w:rsidR="00523253" w:rsidRDefault="00523253" w:rsidP="00523253">
            <w:pPr>
              <w:jc w:val="center"/>
              <w:rPr>
                <w:rFonts w:ascii="Times New Roman" w:hAnsi="Times New Roman"/>
                <w:sz w:val="32"/>
              </w:rPr>
            </w:pPr>
            <w:r w:rsidRPr="00210BC0">
              <w:rPr>
                <w:rFonts w:ascii="Times New Roman" w:hAnsi="Times New Roman"/>
                <w:sz w:val="32"/>
              </w:rPr>
              <w:t>Кнопки</w:t>
            </w:r>
            <w:r>
              <w:rPr>
                <w:rFonts w:ascii="Times New Roman" w:hAnsi="Times New Roman"/>
                <w:sz w:val="32"/>
              </w:rPr>
              <w:t>: 1 - ТОК  “+”,”-”; 2 –</w:t>
            </w:r>
            <w:r w:rsidRPr="00210BC0"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  <w:sz w:val="32"/>
              </w:rPr>
              <w:t xml:space="preserve">НАПРАВЛЕНИЕ; 3- </w:t>
            </w:r>
            <w:r w:rsidRPr="00210BC0">
              <w:rPr>
                <w:rFonts w:ascii="Times New Roman" w:hAnsi="Times New Roman"/>
                <w:sz w:val="32"/>
              </w:rPr>
              <w:t>ЭЛ.  МАГНИТ – ДАТЧ.  ХОЛЛА</w:t>
            </w:r>
            <w:r>
              <w:rPr>
                <w:rFonts w:ascii="Times New Roman" w:hAnsi="Times New Roman"/>
                <w:sz w:val="32"/>
              </w:rPr>
              <w:t xml:space="preserve">. 4 - индикатор тока через электромагнит; </w:t>
            </w:r>
            <w:r w:rsidRPr="00210BC0">
              <w:rPr>
                <w:rFonts w:ascii="Times New Roman" w:hAnsi="Times New Roman"/>
                <w:sz w:val="32"/>
              </w:rPr>
              <w:t xml:space="preserve">  </w:t>
            </w:r>
            <w:r>
              <w:rPr>
                <w:rFonts w:ascii="Times New Roman" w:hAnsi="Times New Roman"/>
                <w:sz w:val="32"/>
              </w:rPr>
              <w:t>5 – индикатор тока через датчик Холла.</w:t>
            </w:r>
          </w:p>
        </w:tc>
      </w:tr>
    </w:tbl>
    <w:p w:rsidR="00523253" w:rsidRPr="00523253" w:rsidRDefault="00523253" w:rsidP="00210BC0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На задней  панели  устройства  измерительного  расположены  выключатель  СЕТЬ,  клемма заземления,</w:t>
      </w:r>
      <w:r w:rsidR="00210BC0">
        <w:rPr>
          <w:rFonts w:ascii="Times New Roman" w:hAnsi="Times New Roman"/>
          <w:sz w:val="32"/>
        </w:rPr>
        <w:t xml:space="preserve"> </w:t>
      </w:r>
      <w:r w:rsidRPr="00210BC0">
        <w:rPr>
          <w:rFonts w:ascii="Times New Roman" w:hAnsi="Times New Roman"/>
          <w:sz w:val="32"/>
        </w:rPr>
        <w:t>держатели предохранителей (закрыты  предохранительной скобой),  сетевой</w:t>
      </w:r>
      <w:r w:rsidR="00210BC0">
        <w:rPr>
          <w:rFonts w:ascii="Times New Roman" w:hAnsi="Times New Roman"/>
          <w:sz w:val="32"/>
        </w:rPr>
        <w:t xml:space="preserve"> </w:t>
      </w:r>
      <w:r w:rsidRPr="00210BC0">
        <w:rPr>
          <w:rFonts w:ascii="Times New Roman" w:hAnsi="Times New Roman"/>
          <w:sz w:val="32"/>
        </w:rPr>
        <w:t xml:space="preserve">шнур с  вилкой и разъем  для подключения  объекта исследования. 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Устройство  измерительное с  помощью сетевого  шнура подключается  к сети  220</w:t>
      </w:r>
      <w:proofErr w:type="gramStart"/>
      <w:r w:rsidRPr="00210BC0">
        <w:rPr>
          <w:rFonts w:ascii="Times New Roman" w:hAnsi="Times New Roman"/>
          <w:sz w:val="32"/>
        </w:rPr>
        <w:t xml:space="preserve"> В</w:t>
      </w:r>
      <w:proofErr w:type="gramEnd"/>
      <w:r w:rsidRPr="00210BC0">
        <w:rPr>
          <w:rFonts w:ascii="Times New Roman" w:hAnsi="Times New Roman"/>
          <w:sz w:val="32"/>
        </w:rPr>
        <w:t xml:space="preserve">, 50  Гц. </w:t>
      </w:r>
    </w:p>
    <w:p w:rsidR="00210BC0" w:rsidRDefault="00210BC0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</w:rPr>
        <w:t xml:space="preserve">3. </w:t>
      </w:r>
      <w:r w:rsidRPr="00210BC0">
        <w:rPr>
          <w:rFonts w:ascii="Times New Roman" w:hAnsi="Times New Roman"/>
          <w:sz w:val="32"/>
          <w:szCs w:val="28"/>
        </w:rPr>
        <w:t xml:space="preserve">Электрическая схема установки приведена на рис. 3. </w:t>
      </w:r>
    </w:p>
    <w:p w:rsidR="00523253" w:rsidRPr="00523253" w:rsidRDefault="00523253" w:rsidP="00210BC0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BC0" w:rsidTr="00523253">
        <w:tc>
          <w:tcPr>
            <w:tcW w:w="9854" w:type="dxa"/>
          </w:tcPr>
          <w:p w:rsidR="00210BC0" w:rsidRDefault="00210BC0" w:rsidP="00210BC0">
            <w:pPr>
              <w:spacing w:line="360" w:lineRule="auto"/>
              <w:jc w:val="center"/>
              <w:rPr>
                <w:rFonts w:ascii="Times New Roman" w:hAnsi="Times New Roman"/>
                <w:sz w:val="32"/>
              </w:rPr>
            </w:pPr>
            <w:r w:rsidRPr="00210BC0">
              <w:rPr>
                <w:rFonts w:ascii="Times New Roman" w:hAnsi="Times New Roman"/>
                <w:noProof/>
                <w:sz w:val="32"/>
                <w:szCs w:val="28"/>
              </w:rPr>
              <w:drawing>
                <wp:inline distT="0" distB="0" distL="0" distR="0">
                  <wp:extent cx="4438650" cy="2486025"/>
                  <wp:effectExtent l="19050" t="0" r="0" b="0"/>
                  <wp:docPr id="3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BC0" w:rsidTr="00523253">
        <w:tc>
          <w:tcPr>
            <w:tcW w:w="9854" w:type="dxa"/>
          </w:tcPr>
          <w:p w:rsidR="00210BC0" w:rsidRDefault="00210BC0" w:rsidP="00210BC0">
            <w:pPr>
              <w:spacing w:line="360" w:lineRule="auto"/>
              <w:jc w:val="center"/>
              <w:rPr>
                <w:rFonts w:ascii="Times New Roman" w:hAnsi="Times New Roman"/>
                <w:sz w:val="32"/>
              </w:rPr>
            </w:pPr>
            <w:r w:rsidRPr="00210BC0">
              <w:rPr>
                <w:rFonts w:ascii="Times New Roman" w:hAnsi="Times New Roman"/>
                <w:sz w:val="32"/>
                <w:szCs w:val="28"/>
              </w:rPr>
              <w:t>Рис. 3. Схема установки.</w:t>
            </w:r>
          </w:p>
        </w:tc>
      </w:tr>
    </w:tbl>
    <w:p w:rsidR="00523253" w:rsidRDefault="00523253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sz w:val="32"/>
          <w:szCs w:val="28"/>
        </w:rPr>
        <w:lastRenderedPageBreak/>
        <w:t>4. Данные необходимые для проведения расчетов.</w:t>
      </w:r>
    </w:p>
    <w:p w:rsidR="008B18D2" w:rsidRPr="00210BC0" w:rsidRDefault="00523253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sz w:val="32"/>
          <w:szCs w:val="28"/>
        </w:rPr>
        <w:t xml:space="preserve"> </w:t>
      </w:r>
      <w:r w:rsidR="008B18D2" w:rsidRPr="00210BC0">
        <w:rPr>
          <w:rFonts w:ascii="Times New Roman" w:hAnsi="Times New Roman" w:cs="Arial"/>
          <w:sz w:val="32"/>
          <w:szCs w:val="28"/>
        </w:rPr>
        <w:t xml:space="preserve">Коэффициент пропорциональности между током электромагнита и индукцией магнитного поля в его зазоре </w:t>
      </w:r>
      <w:r w:rsidR="008B18D2" w:rsidRPr="00210BC0">
        <w:rPr>
          <w:rFonts w:ascii="Times New Roman" w:hAnsi="Times New Roman" w:cs="Arial"/>
          <w:sz w:val="32"/>
          <w:szCs w:val="28"/>
        </w:rPr>
        <w:object w:dxaOrig="2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7.25pt" o:ole="">
            <v:imagedata r:id="rId13" o:title=""/>
          </v:shape>
          <o:OLEObject Type="Embed" ProgID="Equation.3" ShapeID="_x0000_i1025" DrawAspect="Content" ObjectID="_1641814504" r:id="rId14"/>
        </w:object>
      </w:r>
      <w:r>
        <w:rPr>
          <w:rFonts w:ascii="Times New Roman" w:hAnsi="Times New Roman" w:cs="Times New Roman"/>
          <w:sz w:val="32"/>
          <w:szCs w:val="28"/>
        </w:rPr>
        <w:t>Κ</w:t>
      </w:r>
      <w:r w:rsidR="008B18D2" w:rsidRPr="00210BC0">
        <w:rPr>
          <w:rFonts w:ascii="Times New Roman" w:hAnsi="Times New Roman" w:cs="Arial"/>
          <w:sz w:val="32"/>
          <w:szCs w:val="28"/>
        </w:rPr>
        <w:t>=3,</w:t>
      </w:r>
      <w:r>
        <w:rPr>
          <w:rFonts w:ascii="Times New Roman" w:hAnsi="Times New Roman" w:cs="Arial"/>
          <w:sz w:val="32"/>
          <w:szCs w:val="28"/>
        </w:rPr>
        <w:t>09 </w:t>
      </w:r>
      <w:r w:rsidR="008B18D2" w:rsidRPr="00210BC0">
        <w:rPr>
          <w:rFonts w:ascii="Times New Roman" w:hAnsi="Times New Roman" w:cs="Arial"/>
          <w:sz w:val="32"/>
          <w:szCs w:val="28"/>
        </w:rPr>
        <w:t>Тл/А.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Входное сопротивление датчика Холла 1,8 кОм.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Размеры датчика Холла (см. рис.</w:t>
      </w:r>
      <w:r w:rsidR="00523253">
        <w:rPr>
          <w:rFonts w:ascii="Times New Roman" w:hAnsi="Times New Roman" w:cs="Arial"/>
          <w:sz w:val="32"/>
          <w:szCs w:val="28"/>
        </w:rPr>
        <w:t>4</w:t>
      </w:r>
      <w:r w:rsidRPr="00210BC0">
        <w:rPr>
          <w:rFonts w:ascii="Times New Roman" w:hAnsi="Times New Roman" w:cs="Arial"/>
          <w:sz w:val="32"/>
          <w:szCs w:val="28"/>
        </w:rPr>
        <w:t>):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а = 42 мкм,</w:t>
      </w:r>
    </w:p>
    <w:p w:rsidR="008B18D2" w:rsidRPr="00210BC0" w:rsidRDefault="008B18D2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  <w:lang w:val="en-US"/>
        </w:rPr>
        <w:t>b</w:t>
      </w:r>
      <w:r w:rsidRPr="00210BC0">
        <w:rPr>
          <w:rFonts w:ascii="Times New Roman" w:hAnsi="Times New Roman" w:cs="Arial"/>
          <w:sz w:val="32"/>
          <w:szCs w:val="28"/>
        </w:rPr>
        <w:t xml:space="preserve"> = 31 мкм,</w:t>
      </w:r>
    </w:p>
    <w:p w:rsidR="008B18D2" w:rsidRDefault="008B18D2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  <w:lang w:val="en-US"/>
        </w:rPr>
        <w:t>h</w:t>
      </w:r>
      <w:r w:rsidRPr="00210BC0">
        <w:rPr>
          <w:rFonts w:ascii="Times New Roman" w:hAnsi="Times New Roman" w:cs="Arial"/>
          <w:sz w:val="32"/>
          <w:szCs w:val="28"/>
        </w:rPr>
        <w:t xml:space="preserve"> = 35 мкм.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23253" w:rsidTr="00B94A5D">
        <w:tc>
          <w:tcPr>
            <w:tcW w:w="9854" w:type="dxa"/>
          </w:tcPr>
          <w:p w:rsidR="00523253" w:rsidRDefault="00523253" w:rsidP="00523253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/>
                <w:noProof/>
                <w:sz w:val="32"/>
              </w:rPr>
              <w:drawing>
                <wp:inline distT="0" distB="0" distL="0" distR="0">
                  <wp:extent cx="5934075" cy="2133600"/>
                  <wp:effectExtent l="0" t="0" r="9525" b="0"/>
                  <wp:docPr id="6" name="Рисунок 24" descr="Схе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Схе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253" w:rsidTr="00B94A5D">
        <w:tc>
          <w:tcPr>
            <w:tcW w:w="9854" w:type="dxa"/>
          </w:tcPr>
          <w:p w:rsidR="00523253" w:rsidRDefault="00523253" w:rsidP="00523253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Рис.</w:t>
            </w:r>
            <w:r>
              <w:rPr>
                <w:rFonts w:ascii="Times New Roman" w:hAnsi="Times New Roman" w:cs="Arial"/>
                <w:sz w:val="32"/>
                <w:szCs w:val="28"/>
              </w:rPr>
              <w:t>4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 Размеры датчика Холла</w:t>
            </w:r>
          </w:p>
        </w:tc>
      </w:tr>
    </w:tbl>
    <w:p w:rsidR="00523253" w:rsidRDefault="00523253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</w:p>
    <w:p w:rsidR="00AB0F9D" w:rsidRPr="00AB0F9D" w:rsidRDefault="00AB0F9D" w:rsidP="00AB0F9D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B0F9D">
        <w:rPr>
          <w:rFonts w:ascii="Times New Roman" w:hAnsi="Times New Roman" w:cs="Times New Roman"/>
          <w:b/>
          <w:sz w:val="32"/>
          <w:szCs w:val="32"/>
        </w:rPr>
        <w:t>3.2. Теоретические положения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Эффект Холла заключается в возникновении поперечной разности потенциалов </w:t>
      </w:r>
      <w:proofErr w:type="gramStart"/>
      <w:r w:rsidR="00D45ABE">
        <w:rPr>
          <w:rFonts w:ascii="Times New Roman" w:hAnsi="Times New Roman"/>
          <w:sz w:val="32"/>
          <w:lang w:val="en-US"/>
        </w:rPr>
        <w:t>U</w:t>
      </w:r>
      <w:proofErr w:type="gramEnd"/>
      <w:r w:rsidRPr="00210BC0">
        <w:rPr>
          <w:rFonts w:ascii="Times New Roman" w:hAnsi="Times New Roman"/>
          <w:sz w:val="32"/>
          <w:vertAlign w:val="subscript"/>
        </w:rPr>
        <w:t>Х</w:t>
      </w:r>
      <w:r w:rsidRPr="00210BC0">
        <w:rPr>
          <w:rFonts w:ascii="Times New Roman" w:hAnsi="Times New Roman"/>
          <w:sz w:val="32"/>
        </w:rPr>
        <w:t xml:space="preserve"> между противолежащими точками (рис. </w:t>
      </w:r>
      <w:r w:rsidR="00D45ABE">
        <w:rPr>
          <w:rFonts w:ascii="Times New Roman" w:hAnsi="Times New Roman"/>
          <w:sz w:val="32"/>
        </w:rPr>
        <w:t>4</w:t>
      </w:r>
      <w:r w:rsidRPr="00210BC0">
        <w:rPr>
          <w:rFonts w:ascii="Times New Roman" w:hAnsi="Times New Roman"/>
          <w:sz w:val="32"/>
        </w:rPr>
        <w:t>) на гранях металлической (полупроводниковой) пластины при пропускании постоянного тока</w:t>
      </w:r>
      <w:r w:rsidR="00D45ABE">
        <w:rPr>
          <w:rFonts w:ascii="Times New Roman" w:hAnsi="Times New Roman"/>
          <w:sz w:val="32"/>
        </w:rPr>
        <w:t xml:space="preserve"> </w:t>
      </w:r>
      <w:r w:rsidR="00D45ABE">
        <w:rPr>
          <w:rFonts w:ascii="Times New Roman" w:hAnsi="Times New Roman"/>
          <w:sz w:val="32"/>
          <w:lang w:val="en-US"/>
        </w:rPr>
        <w:t>I</w:t>
      </w:r>
      <w:r w:rsidR="00D45ABE">
        <w:rPr>
          <w:rFonts w:ascii="Times New Roman" w:hAnsi="Times New Roman"/>
          <w:sz w:val="32"/>
          <w:vertAlign w:val="subscript"/>
        </w:rPr>
        <w:t>упр</w:t>
      </w:r>
      <w:r w:rsidRPr="00210BC0">
        <w:rPr>
          <w:rFonts w:ascii="Times New Roman" w:hAnsi="Times New Roman"/>
          <w:sz w:val="32"/>
        </w:rPr>
        <w:t xml:space="preserve">. При этом пластина с током находится в магнитном поле с индукцией </w:t>
      </w:r>
      <w:r w:rsidRPr="00210BC0">
        <w:rPr>
          <w:rFonts w:ascii="Times New Roman" w:hAnsi="Times New Roman"/>
          <w:sz w:val="32"/>
        </w:rPr>
        <w:object w:dxaOrig="279" w:dyaOrig="380">
          <v:shape id="_x0000_i1026" type="#_x0000_t75" style="width:14.25pt;height:18.75pt" o:ole="">
            <v:imagedata r:id="rId16" o:title=""/>
          </v:shape>
          <o:OLEObject Type="Embed" ProgID="Equation.3" ShapeID="_x0000_i1026" DrawAspect="Content" ObjectID="_1641814505" r:id="rId17"/>
        </w:object>
      </w:r>
      <w:r w:rsidRPr="00210BC0">
        <w:rPr>
          <w:rFonts w:ascii="Times New Roman" w:hAnsi="Times New Roman"/>
          <w:sz w:val="32"/>
        </w:rPr>
        <w:t>, перпендикулярной направлению тока.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lastRenderedPageBreak/>
        <w:t xml:space="preserve">Эффект Холла наблюдается во всех проводниках и полупроводниках. Изменение направления тока или вектора </w:t>
      </w:r>
      <w:r w:rsidRPr="00210BC0">
        <w:rPr>
          <w:rFonts w:ascii="Times New Roman" w:hAnsi="Times New Roman"/>
          <w:sz w:val="32"/>
        </w:rPr>
        <w:object w:dxaOrig="279" w:dyaOrig="380">
          <v:shape id="_x0000_i1027" type="#_x0000_t75" style="width:14.25pt;height:18.75pt" o:ole="">
            <v:imagedata r:id="rId16" o:title=""/>
          </v:shape>
          <o:OLEObject Type="Embed" ProgID="Equation.3" ShapeID="_x0000_i1027" DrawAspect="Content" ObjectID="_1641814506" r:id="rId18"/>
        </w:object>
      </w:r>
      <w:r w:rsidRPr="00210BC0">
        <w:rPr>
          <w:rFonts w:ascii="Times New Roman" w:hAnsi="Times New Roman"/>
          <w:sz w:val="32"/>
        </w:rPr>
        <w:t xml:space="preserve"> на противоположное вызывает изменение знака разности потенциалов. Исследования показали, что значение постоянной Холла </w:t>
      </w:r>
      <w:proofErr w:type="gramStart"/>
      <w:r w:rsidR="00D45ABE" w:rsidRPr="00D45ABE">
        <w:rPr>
          <w:rFonts w:ascii="Times New Roman" w:hAnsi="Times New Roman"/>
          <w:i/>
          <w:sz w:val="32"/>
          <w:lang w:val="en-US"/>
        </w:rPr>
        <w:t>R</w:t>
      </w:r>
      <w:proofErr w:type="spellStart"/>
      <w:proofErr w:type="gramEnd"/>
      <w:r w:rsidR="00D45ABE" w:rsidRPr="00D45ABE">
        <w:rPr>
          <w:rFonts w:ascii="Times New Roman" w:hAnsi="Times New Roman"/>
          <w:i/>
          <w:sz w:val="32"/>
          <w:vertAlign w:val="subscript"/>
        </w:rPr>
        <w:t>хол</w:t>
      </w:r>
      <w:proofErr w:type="spellEnd"/>
      <w:r w:rsidRPr="00210BC0">
        <w:rPr>
          <w:rFonts w:ascii="Times New Roman" w:hAnsi="Times New Roman"/>
          <w:sz w:val="32"/>
        </w:rPr>
        <w:t xml:space="preserve"> зависит от материала пластины, при этом коэффициент  </w:t>
      </w:r>
      <w:r w:rsidR="00D45ABE" w:rsidRPr="00D45ABE">
        <w:rPr>
          <w:rFonts w:ascii="Times New Roman" w:hAnsi="Times New Roman"/>
          <w:i/>
          <w:sz w:val="32"/>
          <w:lang w:val="en-US"/>
        </w:rPr>
        <w:t>R</w:t>
      </w:r>
      <w:proofErr w:type="spellStart"/>
      <w:r w:rsidR="00D45ABE" w:rsidRPr="00D45ABE">
        <w:rPr>
          <w:rFonts w:ascii="Times New Roman" w:hAnsi="Times New Roman"/>
          <w:i/>
          <w:sz w:val="32"/>
          <w:vertAlign w:val="subscript"/>
        </w:rPr>
        <w:t>хол</w:t>
      </w:r>
      <w:proofErr w:type="spellEnd"/>
      <w:r w:rsidR="00D45ABE" w:rsidRPr="00210BC0">
        <w:rPr>
          <w:rFonts w:ascii="Times New Roman" w:hAnsi="Times New Roman"/>
          <w:sz w:val="32"/>
        </w:rPr>
        <w:t xml:space="preserve"> </w:t>
      </w:r>
      <w:r w:rsidRPr="00210BC0">
        <w:rPr>
          <w:rFonts w:ascii="Times New Roman" w:hAnsi="Times New Roman"/>
          <w:sz w:val="32"/>
        </w:rPr>
        <w:t>для одних веществ положителен, а для других отрицателен.</w:t>
      </w:r>
    </w:p>
    <w:p w:rsidR="005F2269" w:rsidRPr="00D45ABE" w:rsidRDefault="005F2269" w:rsidP="00210BC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32"/>
        </w:rPr>
      </w:pPr>
      <w:r w:rsidRPr="00D45ABE">
        <w:rPr>
          <w:rFonts w:ascii="Times New Roman" w:hAnsi="Times New Roman"/>
          <w:b/>
          <w:i/>
          <w:sz w:val="32"/>
        </w:rPr>
        <w:t>Теория эффекта Холла</w:t>
      </w:r>
    </w:p>
    <w:p w:rsidR="005F2269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На электрон, движущийся в магнитном поле, действует сила Лоренца </w:t>
      </w:r>
      <w:r w:rsidRPr="00210BC0">
        <w:rPr>
          <w:rFonts w:ascii="Times New Roman" w:hAnsi="Times New Roman" w:cs="Arial"/>
          <w:sz w:val="32"/>
          <w:szCs w:val="28"/>
        </w:rPr>
        <w:object w:dxaOrig="1340" w:dyaOrig="400">
          <v:shape id="_x0000_i1028" type="#_x0000_t75" style="width:66.75pt;height:20.25pt" o:ole="">
            <v:imagedata r:id="rId19" o:title=""/>
          </v:shape>
          <o:OLEObject Type="Embed" ProgID="Equation.3" ShapeID="_x0000_i1028" DrawAspect="Content" ObjectID="_1641814507" r:id="rId20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, где </w:t>
      </w:r>
      <w:r w:rsidRPr="00210BC0">
        <w:rPr>
          <w:rFonts w:ascii="Times New Roman" w:hAnsi="Times New Roman" w:cs="Arial"/>
          <w:sz w:val="32"/>
          <w:szCs w:val="28"/>
        </w:rPr>
        <w:object w:dxaOrig="260" w:dyaOrig="300">
          <v:shape id="_x0000_i1029" type="#_x0000_t75" style="width:12.75pt;height:15pt" o:ole="">
            <v:imagedata r:id="rId21" o:title=""/>
          </v:shape>
          <o:OLEObject Type="Embed" ProgID="Equation.3" ShapeID="_x0000_i1029" DrawAspect="Content" ObjectID="_1641814508" r:id="rId22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 - средняя скорость упорядоченного движения электронов. В установившемся состоянии сила Лоренца равна силе электрического поля: </w:t>
      </w:r>
      <w:r w:rsidRPr="00210BC0">
        <w:rPr>
          <w:rFonts w:ascii="Times New Roman" w:hAnsi="Times New Roman" w:cs="Arial"/>
          <w:sz w:val="32"/>
          <w:szCs w:val="28"/>
        </w:rPr>
        <w:object w:dxaOrig="1280" w:dyaOrig="320">
          <v:shape id="_x0000_i1030" type="#_x0000_t75" style="width:63.75pt;height:15.75pt" o:ole="">
            <v:imagedata r:id="rId23" o:title=""/>
          </v:shape>
          <o:OLEObject Type="Embed" ProgID="Equation.3" ShapeID="_x0000_i1030" DrawAspect="Content" ObjectID="_1641814509" r:id="rId24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. Тогда </w:t>
      </w:r>
    </w:p>
    <w:p w:rsidR="009F1639" w:rsidRPr="00210BC0" w:rsidRDefault="009F163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9F1639" w:rsidTr="009F1639">
        <w:tc>
          <w:tcPr>
            <w:tcW w:w="9039" w:type="dxa"/>
          </w:tcPr>
          <w:p w:rsidR="009F1639" w:rsidRDefault="009F1639" w:rsidP="009F1639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020" w:dyaOrig="320">
                <v:shape id="_x0000_i1031" type="#_x0000_t75" style="width:51pt;height:15.75pt" o:ole="">
                  <v:imagedata r:id="rId25" o:title=""/>
                </v:shape>
                <o:OLEObject Type="Embed" ProgID="Equation.3" ShapeID="_x0000_i1031" DrawAspect="Content" ObjectID="_1641814510" r:id="rId26"/>
              </w:object>
            </w:r>
          </w:p>
        </w:tc>
        <w:tc>
          <w:tcPr>
            <w:tcW w:w="815" w:type="dxa"/>
          </w:tcPr>
          <w:p w:rsidR="009F1639" w:rsidRDefault="009F1639" w:rsidP="009F1639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>
              <w:rPr>
                <w:rFonts w:ascii="Times New Roman" w:hAnsi="Times New Roman" w:cs="Arial"/>
                <w:sz w:val="32"/>
                <w:szCs w:val="28"/>
              </w:rPr>
              <w:t>(1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Скорость можно найти из выражения для плотности тока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9F1639" w:rsidTr="00B06317">
        <w:tc>
          <w:tcPr>
            <w:tcW w:w="9039" w:type="dxa"/>
          </w:tcPr>
          <w:p w:rsidR="009F1639" w:rsidRPr="00210BC0" w:rsidRDefault="009F1639" w:rsidP="009F1639">
            <w:pPr>
              <w:spacing w:line="360" w:lineRule="auto"/>
              <w:ind w:firstLine="709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3260" w:dyaOrig="800">
                <v:shape id="_x0000_i1032" type="#_x0000_t75" style="width:162.75pt;height:39.75pt" o:ole="">
                  <v:imagedata r:id="rId27" o:title=""/>
                </v:shape>
                <o:OLEObject Type="Embed" ProgID="Equation.3" ShapeID="_x0000_i1032" DrawAspect="Content" ObjectID="_1641814511" r:id="rId28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, где 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920" w:dyaOrig="340">
                <v:shape id="_x0000_i1033" type="#_x0000_t75" style="width:45.75pt;height:17.25pt" o:ole="">
                  <v:imagedata r:id="rId29" o:title=""/>
                </v:shape>
                <o:OLEObject Type="Embed" ProgID="Equation.3" ShapeID="_x0000_i1033" DrawAspect="Content" ObjectID="_1641814512" r:id="rId30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  <w:p w:rsidR="009F1639" w:rsidRDefault="009F1639" w:rsidP="00B06317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815" w:type="dxa"/>
          </w:tcPr>
          <w:p w:rsidR="009F1639" w:rsidRDefault="009F1639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</w:p>
        </w:tc>
      </w:tr>
    </w:tbl>
    <w:p w:rsidR="009F163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Отсюда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9F1639" w:rsidTr="00B06317">
        <w:tc>
          <w:tcPr>
            <w:tcW w:w="9039" w:type="dxa"/>
          </w:tcPr>
          <w:p w:rsidR="009F1639" w:rsidRDefault="009F1639" w:rsidP="00B06317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260" w:dyaOrig="800">
                <v:shape id="_x0000_i1034" type="#_x0000_t75" style="width:63pt;height:39.75pt" o:ole="">
                  <v:imagedata r:id="rId31" o:title=""/>
                </v:shape>
                <o:OLEObject Type="Embed" ProgID="Equation.3" ShapeID="_x0000_i1034" DrawAspect="Content" ObjectID="_1641814513" r:id="rId32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</w:tc>
        <w:tc>
          <w:tcPr>
            <w:tcW w:w="815" w:type="dxa"/>
          </w:tcPr>
          <w:p w:rsidR="009F1639" w:rsidRDefault="009F1639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>
              <w:rPr>
                <w:rFonts w:ascii="Times New Roman" w:hAnsi="Times New Roman" w:cs="Arial"/>
                <w:sz w:val="32"/>
                <w:szCs w:val="28"/>
              </w:rPr>
              <w:t>(2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                                           </w:t>
      </w:r>
      <w:r w:rsidR="00D45ABE">
        <w:rPr>
          <w:rFonts w:ascii="Times New Roman" w:hAnsi="Times New Roman" w:cs="Arial"/>
          <w:sz w:val="32"/>
          <w:szCs w:val="28"/>
        </w:rPr>
        <w:t xml:space="preserve">                            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С учетом (</w:t>
      </w:r>
      <w:r w:rsidR="009F1639">
        <w:rPr>
          <w:rFonts w:ascii="Times New Roman" w:hAnsi="Times New Roman" w:cs="Arial"/>
          <w:sz w:val="32"/>
          <w:szCs w:val="28"/>
        </w:rPr>
        <w:t>2</w:t>
      </w:r>
      <w:r w:rsidRPr="00210BC0">
        <w:rPr>
          <w:rFonts w:ascii="Times New Roman" w:hAnsi="Times New Roman" w:cs="Arial"/>
          <w:sz w:val="32"/>
          <w:szCs w:val="28"/>
        </w:rPr>
        <w:t>) выражение (</w:t>
      </w:r>
      <w:r w:rsidR="009F1639">
        <w:rPr>
          <w:rFonts w:ascii="Times New Roman" w:hAnsi="Times New Roman" w:cs="Arial"/>
          <w:sz w:val="32"/>
          <w:szCs w:val="28"/>
        </w:rPr>
        <w:t>1</w:t>
      </w:r>
      <w:r w:rsidRPr="00210BC0">
        <w:rPr>
          <w:rFonts w:ascii="Times New Roman" w:hAnsi="Times New Roman" w:cs="Arial"/>
          <w:sz w:val="32"/>
          <w:szCs w:val="28"/>
        </w:rPr>
        <w:t>) примет вид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9F1639" w:rsidTr="009F1639">
        <w:tc>
          <w:tcPr>
            <w:tcW w:w="9039" w:type="dxa"/>
          </w:tcPr>
          <w:p w:rsidR="009F1639" w:rsidRDefault="009F1639" w:rsidP="00B44624">
            <w:pPr>
              <w:spacing w:line="360" w:lineRule="auto"/>
              <w:ind w:firstLine="709"/>
              <w:jc w:val="both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                                  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280" w:dyaOrig="800">
                <v:shape id="_x0000_i1035" type="#_x0000_t75" style="width:63.75pt;height:39.75pt" o:ole="">
                  <v:imagedata r:id="rId33" o:title=""/>
                </v:shape>
                <o:OLEObject Type="Embed" ProgID="Equation.3" ShapeID="_x0000_i1035" DrawAspect="Content" ObjectID="_1641814514" r:id="rId34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 </w:t>
            </w:r>
            <w:r w:rsidR="00B44624"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</w:tc>
        <w:tc>
          <w:tcPr>
            <w:tcW w:w="815" w:type="dxa"/>
            <w:vAlign w:val="center"/>
          </w:tcPr>
          <w:p w:rsidR="009F1639" w:rsidRDefault="009F1639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3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Default="005F2269" w:rsidP="00B44624">
      <w:pPr>
        <w:spacing w:after="0" w:line="360" w:lineRule="auto"/>
        <w:ind w:firstLine="708"/>
        <w:jc w:val="both"/>
        <w:rPr>
          <w:rFonts w:ascii="Times New Roman" w:hAnsi="Times New Roman" w:cs="Arial"/>
          <w:sz w:val="32"/>
          <w:szCs w:val="28"/>
        </w:rPr>
      </w:pPr>
      <w:proofErr w:type="spellStart"/>
      <w:r w:rsidRPr="00210BC0">
        <w:rPr>
          <w:rFonts w:ascii="Times New Roman" w:hAnsi="Times New Roman" w:cs="Arial"/>
          <w:sz w:val="32"/>
          <w:szCs w:val="28"/>
        </w:rPr>
        <w:lastRenderedPageBreak/>
        <w:t>Холловская</w:t>
      </w:r>
      <w:proofErr w:type="spellEnd"/>
      <w:r w:rsidRPr="00210BC0">
        <w:rPr>
          <w:rFonts w:ascii="Times New Roman" w:hAnsi="Times New Roman" w:cs="Arial"/>
          <w:sz w:val="32"/>
          <w:szCs w:val="28"/>
        </w:rPr>
        <w:t xml:space="preserve"> разность потенциалов связана с напряженностью поперечного электрического поля</w:t>
      </w:r>
    </w:p>
    <w:p w:rsidR="00B44624" w:rsidRPr="00210BC0" w:rsidRDefault="00B44624" w:rsidP="00B44624">
      <w:pPr>
        <w:spacing w:after="0" w:line="360" w:lineRule="auto"/>
        <w:ind w:firstLine="708"/>
        <w:jc w:val="both"/>
        <w:rPr>
          <w:rFonts w:ascii="Times New Roman" w:hAnsi="Times New Roman" w:cs="Arial"/>
          <w:sz w:val="32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652BDB">
            <w:pPr>
              <w:spacing w:line="360" w:lineRule="auto"/>
              <w:ind w:firstLine="709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420" w:dyaOrig="440">
                <v:shape id="_x0000_i1036" type="#_x0000_t75" style="width:71.25pt;height:21.75pt" o:ole="">
                  <v:imagedata r:id="rId35" o:title=""/>
                </v:shape>
                <o:OLEObject Type="Embed" ProgID="Equation.3" ShapeID="_x0000_i1036" DrawAspect="Content" ObjectID="_1641814515" r:id="rId36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4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                                                                              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Подставляя (</w:t>
      </w:r>
      <w:r w:rsidR="00B44624">
        <w:rPr>
          <w:rFonts w:ascii="Times New Roman" w:hAnsi="Times New Roman" w:cs="Arial"/>
          <w:sz w:val="32"/>
          <w:szCs w:val="28"/>
        </w:rPr>
        <w:t>3</w:t>
      </w:r>
      <w:r w:rsidRPr="00210BC0">
        <w:rPr>
          <w:rFonts w:ascii="Times New Roman" w:hAnsi="Times New Roman" w:cs="Arial"/>
          <w:sz w:val="32"/>
          <w:szCs w:val="28"/>
        </w:rPr>
        <w:t>) в (</w:t>
      </w:r>
      <w:r w:rsidR="00B44624">
        <w:rPr>
          <w:rFonts w:ascii="Times New Roman" w:hAnsi="Times New Roman" w:cs="Arial"/>
          <w:sz w:val="32"/>
          <w:szCs w:val="28"/>
        </w:rPr>
        <w:t>4</w:t>
      </w:r>
      <w:r w:rsidRPr="00210BC0">
        <w:rPr>
          <w:rFonts w:ascii="Times New Roman" w:hAnsi="Times New Roman" w:cs="Arial"/>
          <w:sz w:val="32"/>
          <w:szCs w:val="28"/>
        </w:rPr>
        <w:t>), получим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B06317">
            <w:pPr>
              <w:spacing w:line="360" w:lineRule="auto"/>
              <w:ind w:firstLine="709"/>
              <w:jc w:val="both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                                  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2940" w:dyaOrig="800">
                <v:shape id="_x0000_i1037" type="#_x0000_t75" style="width:147pt;height:39.75pt" o:ole="">
                  <v:imagedata r:id="rId37" o:title=""/>
                </v:shape>
                <o:OLEObject Type="Embed" ProgID="Equation.3" ShapeID="_x0000_i1037" DrawAspect="Content" ObjectID="_1641814516" r:id="rId38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,  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5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B44624">
            <w:pPr>
              <w:spacing w:line="360" w:lineRule="auto"/>
              <w:ind w:firstLine="709"/>
              <w:jc w:val="both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где       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380" w:dyaOrig="800">
                <v:shape id="_x0000_i1038" type="#_x0000_t75" style="width:69pt;height:39.75pt" o:ole="">
                  <v:imagedata r:id="rId39" o:title=""/>
                </v:shape>
                <o:OLEObject Type="Embed" ProgID="Equation.3" ShapeID="_x0000_i1038" DrawAspect="Content" ObjectID="_1641814517" r:id="rId40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 - </w:t>
            </w:r>
            <w:proofErr w:type="gramStart"/>
            <w:r w:rsidRPr="00210BC0">
              <w:rPr>
                <w:rFonts w:ascii="Times New Roman" w:hAnsi="Times New Roman" w:cs="Arial"/>
                <w:sz w:val="32"/>
                <w:szCs w:val="28"/>
              </w:rPr>
              <w:t>постоянная</w:t>
            </w:r>
            <w:proofErr w:type="gramEnd"/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Холла.</w:t>
            </w:r>
          </w:p>
        </w:tc>
        <w:tc>
          <w:tcPr>
            <w:tcW w:w="815" w:type="dxa"/>
            <w:vAlign w:val="center"/>
          </w:tcPr>
          <w:p w:rsidR="00B44624" w:rsidRDefault="00B44624" w:rsidP="00B44624">
            <w:pPr>
              <w:spacing w:line="360" w:lineRule="auto"/>
              <w:ind w:firstLine="709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   </w:t>
            </w:r>
            <w:r>
              <w:rPr>
                <w:rFonts w:ascii="Times New Roman" w:hAnsi="Times New Roman" w:cs="Arial"/>
                <w:sz w:val="32"/>
                <w:szCs w:val="28"/>
              </w:rPr>
              <w:t xml:space="preserve">    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6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Зная постоянную Холла, можно определить концентрацию носителей тока в пластине.            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В работе рассматривается метод измерений основных параметров полупроводниковых материалов (концентрация носителей тока, их подвижность), основанный на эффекте Холла. 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Из закона Ома можно выразить сопротивление пластины: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B44624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880" w:dyaOrig="800">
                <v:shape id="_x0000_i1039" type="#_x0000_t75" style="width:44.25pt;height:39.75pt" o:ole="">
                  <v:imagedata r:id="rId41" o:title=""/>
                </v:shape>
                <o:OLEObject Type="Embed" ProgID="Equation.3" ShapeID="_x0000_i1039" DrawAspect="Content" ObjectID="_1641814518" r:id="rId42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.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7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С другой стороны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B44624">
            <w:pPr>
              <w:spacing w:line="360" w:lineRule="auto"/>
              <w:ind w:firstLine="709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2160" w:dyaOrig="800">
                <v:shape id="_x0000_i1040" type="#_x0000_t75" style="width:108pt;height:39.75pt" o:ole="">
                  <v:imagedata r:id="rId43" o:title=""/>
                </v:shape>
                <o:OLEObject Type="Embed" ProgID="Equation.3" ShapeID="_x0000_i1040" DrawAspect="Content" ObjectID="_1641814519" r:id="rId44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,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8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                                  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  <w:lang w:val="en-US"/>
        </w:rPr>
      </w:pPr>
      <w:r w:rsidRPr="00210BC0">
        <w:rPr>
          <w:rFonts w:ascii="Times New Roman" w:hAnsi="Times New Roman" w:cs="Arial"/>
          <w:sz w:val="32"/>
          <w:szCs w:val="28"/>
        </w:rPr>
        <w:lastRenderedPageBreak/>
        <w:t xml:space="preserve">где </w:t>
      </w:r>
      <w:r w:rsidR="009F1639">
        <w:rPr>
          <w:rFonts w:ascii="Times New Roman" w:hAnsi="Times New Roman" w:cs="Times New Roman"/>
          <w:sz w:val="32"/>
          <w:szCs w:val="28"/>
        </w:rPr>
        <w:t>γ</w:t>
      </w:r>
      <w:r w:rsidRPr="00210BC0">
        <w:rPr>
          <w:rFonts w:ascii="Times New Roman" w:hAnsi="Times New Roman" w:cs="Arial"/>
          <w:sz w:val="32"/>
          <w:szCs w:val="28"/>
        </w:rPr>
        <w:t xml:space="preserve">- удельная электропроводность материала, </w:t>
      </w:r>
      <w:r w:rsidR="00B44624" w:rsidRPr="00B44624">
        <w:rPr>
          <w:rFonts w:ascii="Times New Roman" w:hAnsi="Times New Roman" w:cs="Arial"/>
          <w:i/>
          <w:sz w:val="32"/>
          <w:szCs w:val="28"/>
          <w:lang w:val="en-US"/>
        </w:rPr>
        <w:t>S</w:t>
      </w:r>
      <w:r w:rsidR="00B44624" w:rsidRPr="00B44624">
        <w:rPr>
          <w:rFonts w:ascii="Times New Roman" w:hAnsi="Times New Roman" w:cs="Arial"/>
          <w:i/>
          <w:sz w:val="32"/>
          <w:szCs w:val="28"/>
        </w:rPr>
        <w:t>=</w:t>
      </w:r>
      <w:proofErr w:type="spellStart"/>
      <w:r w:rsidR="00B44624" w:rsidRPr="00B44624">
        <w:rPr>
          <w:rFonts w:ascii="Times New Roman" w:hAnsi="Times New Roman" w:cs="Arial"/>
          <w:i/>
          <w:sz w:val="32"/>
          <w:szCs w:val="28"/>
          <w:lang w:val="en-US"/>
        </w:rPr>
        <w:t>hb</w:t>
      </w:r>
      <w:proofErr w:type="spellEnd"/>
      <w:r w:rsidRPr="00210BC0">
        <w:rPr>
          <w:rFonts w:ascii="Times New Roman" w:hAnsi="Times New Roman" w:cs="Arial"/>
          <w:sz w:val="32"/>
          <w:szCs w:val="28"/>
        </w:rPr>
        <w:t>- площадь поперечного сечения пластины. Из (</w:t>
      </w:r>
      <w:r w:rsidR="00B44624">
        <w:rPr>
          <w:rFonts w:ascii="Times New Roman" w:hAnsi="Times New Roman" w:cs="Arial"/>
          <w:sz w:val="32"/>
          <w:szCs w:val="28"/>
          <w:lang w:val="en-US"/>
        </w:rPr>
        <w:t>7</w:t>
      </w:r>
      <w:r w:rsidRPr="00210BC0">
        <w:rPr>
          <w:rFonts w:ascii="Times New Roman" w:hAnsi="Times New Roman" w:cs="Arial"/>
          <w:sz w:val="32"/>
          <w:szCs w:val="28"/>
        </w:rPr>
        <w:t>) и (</w:t>
      </w:r>
      <w:r w:rsidR="00B44624">
        <w:rPr>
          <w:rFonts w:ascii="Times New Roman" w:hAnsi="Times New Roman" w:cs="Arial"/>
          <w:sz w:val="32"/>
          <w:szCs w:val="28"/>
          <w:lang w:val="en-US"/>
        </w:rPr>
        <w:t>8</w:t>
      </w:r>
      <w:r w:rsidRPr="00210BC0">
        <w:rPr>
          <w:rFonts w:ascii="Times New Roman" w:hAnsi="Times New Roman" w:cs="Arial"/>
          <w:sz w:val="32"/>
          <w:szCs w:val="28"/>
        </w:rPr>
        <w:t>) получим:</w:t>
      </w:r>
    </w:p>
    <w:p w:rsidR="00B44624" w:rsidRPr="00B44624" w:rsidRDefault="00B4462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B44624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9F1639">
              <w:rPr>
                <w:rFonts w:ascii="Times New Roman" w:hAnsi="Times New Roman" w:cs="Arial"/>
                <w:position w:val="-24"/>
                <w:sz w:val="32"/>
                <w:szCs w:val="28"/>
              </w:rPr>
              <w:object w:dxaOrig="900" w:dyaOrig="620">
                <v:shape id="_x0000_i1041" type="#_x0000_t75" style="width:62.25pt;height:42.75pt" o:ole="">
                  <v:imagedata r:id="rId45" o:title=""/>
                </v:shape>
                <o:OLEObject Type="Embed" ProgID="Equation.3" ShapeID="_x0000_i1041" DrawAspect="Content" ObjectID="_1641814520" r:id="rId46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>
              <w:rPr>
                <w:rFonts w:ascii="Times New Roman" w:hAnsi="Times New Roman" w:cs="Arial"/>
                <w:sz w:val="32"/>
                <w:szCs w:val="28"/>
              </w:rPr>
              <w:t>(9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652BDB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Удельная электропроводность полупроводника с примесной проводимостью определяется также формулой:</w:t>
      </w:r>
    </w:p>
    <w:p w:rsidR="00B44624" w:rsidRPr="00652BDB" w:rsidRDefault="00B4462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Default="00B44624" w:rsidP="00B44624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9F1639">
              <w:rPr>
                <w:rFonts w:ascii="Times New Roman" w:hAnsi="Times New Roman" w:cs="Arial"/>
                <w:position w:val="-10"/>
                <w:sz w:val="32"/>
                <w:szCs w:val="28"/>
              </w:rPr>
              <w:object w:dxaOrig="840" w:dyaOrig="260">
                <v:shape id="_x0000_i1042" type="#_x0000_t75" style="width:1in;height:21.75pt" o:ole="">
                  <v:imagedata r:id="rId47" o:title=""/>
                </v:shape>
                <o:OLEObject Type="Embed" ProgID="Equation.3" ShapeID="_x0000_i1042" DrawAspect="Content" ObjectID="_1641814521" r:id="rId48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,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(</w:t>
            </w:r>
            <w:r>
              <w:rPr>
                <w:rFonts w:ascii="Times New Roman" w:hAnsi="Times New Roman" w:cs="Arial"/>
                <w:sz w:val="32"/>
                <w:szCs w:val="28"/>
              </w:rPr>
              <w:t>10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)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где </w:t>
      </w:r>
      <w:r w:rsidR="00B44624" w:rsidRPr="00B44624">
        <w:rPr>
          <w:rFonts w:ascii="Times New Roman" w:hAnsi="Times New Roman" w:cs="Arial"/>
          <w:i/>
          <w:sz w:val="32"/>
          <w:szCs w:val="28"/>
          <w:lang w:val="en-US"/>
        </w:rPr>
        <w:t>e</w:t>
      </w:r>
      <w:r w:rsidRPr="00210BC0">
        <w:rPr>
          <w:rFonts w:ascii="Times New Roman" w:hAnsi="Times New Roman" w:cs="Arial"/>
          <w:sz w:val="32"/>
          <w:szCs w:val="28"/>
        </w:rPr>
        <w:t xml:space="preserve"> - элементарный заряд, </w:t>
      </w:r>
      <w:r w:rsidR="00B44624" w:rsidRPr="00B44624">
        <w:rPr>
          <w:rFonts w:ascii="Times New Roman" w:hAnsi="Times New Roman" w:cs="Arial"/>
          <w:sz w:val="32"/>
          <w:szCs w:val="28"/>
        </w:rPr>
        <w:t xml:space="preserve"> </w:t>
      </w:r>
      <w:r w:rsidR="00B44624" w:rsidRPr="00B44624">
        <w:rPr>
          <w:rFonts w:ascii="Times New Roman" w:hAnsi="Times New Roman" w:cs="Arial"/>
          <w:i/>
          <w:sz w:val="32"/>
          <w:szCs w:val="28"/>
          <w:lang w:val="en-US"/>
        </w:rPr>
        <w:t>n</w:t>
      </w:r>
      <w:r w:rsidRPr="00210BC0">
        <w:rPr>
          <w:rFonts w:ascii="Times New Roman" w:hAnsi="Times New Roman" w:cs="Arial"/>
          <w:sz w:val="32"/>
          <w:szCs w:val="28"/>
        </w:rPr>
        <w:t xml:space="preserve">- концентрация основных носителей тока, </w:t>
      </w:r>
      <w:r w:rsidR="00B44624" w:rsidRPr="00B44624">
        <w:rPr>
          <w:rFonts w:ascii="Times New Roman" w:hAnsi="Times New Roman" w:cs="Times New Roman"/>
          <w:i/>
          <w:sz w:val="32"/>
          <w:szCs w:val="28"/>
        </w:rPr>
        <w:t>μ</w:t>
      </w:r>
      <w:r w:rsidRPr="00210BC0">
        <w:rPr>
          <w:rFonts w:ascii="Times New Roman" w:hAnsi="Times New Roman" w:cs="Arial"/>
          <w:sz w:val="32"/>
          <w:szCs w:val="28"/>
        </w:rPr>
        <w:t>- подвижность носителей тока.</w:t>
      </w:r>
    </w:p>
    <w:p w:rsidR="00D45ABE" w:rsidRDefault="00D45ABE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b/>
          <w:sz w:val="32"/>
          <w:szCs w:val="28"/>
        </w:rPr>
      </w:pPr>
    </w:p>
    <w:p w:rsidR="00AB0F9D" w:rsidRPr="00AB0F9D" w:rsidRDefault="00AB0F9D" w:rsidP="00AB0F9D">
      <w:pPr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AB0F9D">
        <w:rPr>
          <w:rFonts w:ascii="Times New Roman" w:hAnsi="Times New Roman" w:cs="Times New Roman"/>
          <w:b/>
          <w:sz w:val="32"/>
          <w:szCs w:val="32"/>
        </w:rPr>
        <w:t>3.3. Порядок выполнения работы</w:t>
      </w:r>
    </w:p>
    <w:p w:rsidR="005F2269" w:rsidRPr="00210BC0" w:rsidRDefault="00AB0F9D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b/>
          <w:sz w:val="32"/>
          <w:szCs w:val="28"/>
        </w:rPr>
        <w:t>3.3</w:t>
      </w:r>
      <w:r w:rsidR="00B94A5D">
        <w:rPr>
          <w:rFonts w:ascii="Times New Roman" w:hAnsi="Times New Roman" w:cs="Arial"/>
          <w:b/>
          <w:sz w:val="32"/>
          <w:szCs w:val="28"/>
        </w:rPr>
        <w:t xml:space="preserve">.1. </w:t>
      </w:r>
      <w:r w:rsidR="005F2269" w:rsidRPr="00210BC0">
        <w:rPr>
          <w:rFonts w:ascii="Times New Roman" w:hAnsi="Times New Roman" w:cs="Arial"/>
          <w:b/>
          <w:sz w:val="32"/>
          <w:szCs w:val="28"/>
        </w:rPr>
        <w:t>Задание 1.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 Измерение постоянной Холла и концентрации носителей тока в полупроводнике.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Включить установку в сеть.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В режиме электромагнита задать ток 1 мА.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Перейти в режим датчика Холла.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Нажатием кнопки «+» увеличивать ток и записывать значения тока и напряжения в таблицу 1.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Нажатием кнопки «сброс» обнулить показания прибора. Изменить полярность. Повторить п.4.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Повторить пункты 2-5 при токе электромагнита 2 мА.</w:t>
      </w:r>
    </w:p>
    <w:p w:rsidR="005F2269" w:rsidRPr="00210BC0" w:rsidRDefault="005F2269" w:rsidP="00210BC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b/>
          <w:sz w:val="32"/>
          <w:szCs w:val="28"/>
        </w:rPr>
        <w:t>В режиме датчика Холла не превышать ток 3мА.</w:t>
      </w:r>
    </w:p>
    <w:p w:rsidR="005F2269" w:rsidRDefault="005F2269" w:rsidP="00D45ABE">
      <w:pPr>
        <w:spacing w:after="0" w:line="360" w:lineRule="auto"/>
        <w:ind w:firstLine="709"/>
        <w:jc w:val="right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lastRenderedPageBreak/>
        <w:t>Таблица 1</w:t>
      </w:r>
    </w:p>
    <w:p w:rsidR="00B94A5D" w:rsidRPr="00B94A5D" w:rsidRDefault="00B94A5D" w:rsidP="00B94A5D">
      <w:pPr>
        <w:spacing w:after="0" w:line="360" w:lineRule="auto"/>
        <w:jc w:val="center"/>
        <w:rPr>
          <w:rFonts w:ascii="Times New Roman" w:hAnsi="Times New Roman" w:cs="Arial"/>
          <w:i/>
          <w:sz w:val="32"/>
          <w:szCs w:val="28"/>
        </w:rPr>
      </w:pPr>
      <w:r w:rsidRPr="00B94A5D">
        <w:rPr>
          <w:rFonts w:ascii="Times New Roman" w:hAnsi="Times New Roman" w:cs="Arial"/>
          <w:i/>
          <w:sz w:val="32"/>
          <w:szCs w:val="28"/>
        </w:rPr>
        <w:t xml:space="preserve">Результаты измерения </w:t>
      </w:r>
      <w:r>
        <w:rPr>
          <w:rFonts w:ascii="Times New Roman" w:hAnsi="Times New Roman" w:cs="Arial"/>
          <w:i/>
          <w:sz w:val="32"/>
          <w:szCs w:val="28"/>
        </w:rPr>
        <w:t xml:space="preserve">тока через датчик Холла и </w:t>
      </w:r>
      <w:proofErr w:type="spellStart"/>
      <w:r>
        <w:rPr>
          <w:rFonts w:ascii="Times New Roman" w:hAnsi="Times New Roman" w:cs="Arial"/>
          <w:i/>
          <w:sz w:val="32"/>
          <w:szCs w:val="28"/>
        </w:rPr>
        <w:t>Холловской</w:t>
      </w:r>
      <w:proofErr w:type="spellEnd"/>
      <w:r>
        <w:rPr>
          <w:rFonts w:ascii="Times New Roman" w:hAnsi="Times New Roman" w:cs="Arial"/>
          <w:i/>
          <w:sz w:val="32"/>
          <w:szCs w:val="28"/>
        </w:rPr>
        <w:t xml:space="preserve"> разности потенциалов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3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501"/>
        <w:gridCol w:w="501"/>
        <w:gridCol w:w="501"/>
        <w:gridCol w:w="493"/>
      </w:tblGrid>
      <w:tr w:rsidR="005F2269" w:rsidRPr="00D45ABE" w:rsidTr="00B94A5D">
        <w:trPr>
          <w:jc w:val="center"/>
        </w:trPr>
        <w:tc>
          <w:tcPr>
            <w:tcW w:w="1448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76" w:type="pct"/>
            <w:gridSpan w:val="7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object w:dxaOrig="2079" w:dyaOrig="440">
                <v:shape id="_x0000_i1043" type="#_x0000_t75" style="width:104.25pt;height:21.75pt" o:ole="">
                  <v:imagedata r:id="rId49" o:title=""/>
                </v:shape>
                <o:OLEObject Type="Embed" ProgID="Equation.3" ShapeID="_x0000_i1043" DrawAspect="Content" ObjectID="_1641814522" r:id="rId50"/>
              </w:object>
            </w:r>
          </w:p>
        </w:tc>
        <w:tc>
          <w:tcPr>
            <w:tcW w:w="1776" w:type="pct"/>
            <w:gridSpan w:val="7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object w:dxaOrig="2180" w:dyaOrig="440">
                <v:shape id="_x0000_i1044" type="#_x0000_t75" style="width:108.75pt;height:21.75pt" o:ole="">
                  <v:imagedata r:id="rId51" o:title=""/>
                </v:shape>
                <o:OLEObject Type="Embed" ProgID="Equation.3" ShapeID="_x0000_i1044" DrawAspect="Content" ObjectID="_1641814523" r:id="rId52"/>
              </w:object>
            </w:r>
          </w:p>
        </w:tc>
      </w:tr>
      <w:tr w:rsidR="005F2269" w:rsidRPr="00D45ABE" w:rsidTr="00B94A5D">
        <w:trPr>
          <w:jc w:val="center"/>
        </w:trPr>
        <w:tc>
          <w:tcPr>
            <w:tcW w:w="1448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object w:dxaOrig="760" w:dyaOrig="360">
                <v:shape id="_x0000_i1045" type="#_x0000_t75" style="width:38.25pt;height:18pt" o:ole="">
                  <v:imagedata r:id="rId53" o:title=""/>
                </v:shape>
                <o:OLEObject Type="Embed" ProgID="Equation.3" ShapeID="_x0000_i1045" DrawAspect="Content" ObjectID="_1641814524" r:id="rId54"/>
              </w:objec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0,9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1,2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1,5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1,8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2,1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2,4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2,7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0,9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1,2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1,5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1,8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2,1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2,4</w: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t>2,7</w:t>
            </w:r>
          </w:p>
        </w:tc>
      </w:tr>
      <w:tr w:rsidR="005F2269" w:rsidRPr="00D45ABE" w:rsidTr="00B94A5D">
        <w:trPr>
          <w:jc w:val="center"/>
        </w:trPr>
        <w:tc>
          <w:tcPr>
            <w:tcW w:w="1448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object w:dxaOrig="1060" w:dyaOrig="499">
                <v:shape id="_x0000_i1046" type="#_x0000_t75" style="width:53.25pt;height:24.75pt" o:ole="">
                  <v:imagedata r:id="rId55" o:title=""/>
                </v:shape>
                <o:OLEObject Type="Embed" ProgID="Equation.3" ShapeID="_x0000_i1046" DrawAspect="Content" ObjectID="_1641814525" r:id="rId56"/>
              </w:objec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5F2269" w:rsidRPr="00D45ABE" w:rsidTr="00B94A5D">
        <w:trPr>
          <w:jc w:val="center"/>
        </w:trPr>
        <w:tc>
          <w:tcPr>
            <w:tcW w:w="1448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object w:dxaOrig="1060" w:dyaOrig="499">
                <v:shape id="_x0000_i1047" type="#_x0000_t75" style="width:53.25pt;height:24.75pt" o:ole="">
                  <v:imagedata r:id="rId57" o:title=""/>
                </v:shape>
                <o:OLEObject Type="Embed" ProgID="Equation.3" ShapeID="_x0000_i1047" DrawAspect="Content" ObjectID="_1641814526" r:id="rId58"/>
              </w:objec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5F2269" w:rsidRPr="00D45ABE" w:rsidTr="00B94A5D">
        <w:trPr>
          <w:jc w:val="center"/>
        </w:trPr>
        <w:tc>
          <w:tcPr>
            <w:tcW w:w="1448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  <w:r w:rsidRPr="00D45ABE">
              <w:rPr>
                <w:rFonts w:ascii="Times New Roman" w:hAnsi="Times New Roman" w:cs="Arial"/>
                <w:sz w:val="20"/>
                <w:szCs w:val="20"/>
              </w:rPr>
              <w:object w:dxaOrig="2439" w:dyaOrig="1060">
                <v:shape id="_x0000_i1048" type="#_x0000_t75" style="width:122.25pt;height:53.25pt" o:ole="">
                  <v:imagedata r:id="rId59" o:title=""/>
                </v:shape>
                <o:OLEObject Type="Embed" ProgID="Equation.3" ShapeID="_x0000_i1048" DrawAspect="Content" ObjectID="_1641814527" r:id="rId60"/>
              </w:object>
            </w: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:rsidR="005F2269" w:rsidRPr="00D45ABE" w:rsidRDefault="005F2269" w:rsidP="00B94A5D">
            <w:pPr>
              <w:spacing w:after="0" w:line="240" w:lineRule="auto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B94A5D" w:rsidRDefault="00AB0F9D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b/>
          <w:i/>
          <w:sz w:val="32"/>
          <w:szCs w:val="28"/>
        </w:rPr>
      </w:pPr>
      <w:r>
        <w:rPr>
          <w:rFonts w:ascii="Times New Roman" w:hAnsi="Times New Roman" w:cs="Arial"/>
          <w:b/>
          <w:sz w:val="32"/>
          <w:szCs w:val="28"/>
        </w:rPr>
        <w:t>3.3</w:t>
      </w:r>
      <w:r w:rsidR="00B94A5D">
        <w:rPr>
          <w:rFonts w:ascii="Times New Roman" w:hAnsi="Times New Roman" w:cs="Arial"/>
          <w:b/>
          <w:sz w:val="32"/>
          <w:szCs w:val="28"/>
        </w:rPr>
        <w:t xml:space="preserve">.2. </w:t>
      </w:r>
      <w:r w:rsidR="005F2269" w:rsidRPr="00B94A5D">
        <w:rPr>
          <w:rFonts w:ascii="Times New Roman" w:hAnsi="Times New Roman" w:cs="Arial"/>
          <w:b/>
          <w:sz w:val="32"/>
          <w:szCs w:val="28"/>
        </w:rPr>
        <w:t>Обработка результатов измерений</w:t>
      </w:r>
      <w:r w:rsidR="005F2269" w:rsidRPr="00B94A5D">
        <w:rPr>
          <w:rFonts w:ascii="Times New Roman" w:hAnsi="Times New Roman" w:cs="Arial"/>
          <w:b/>
          <w:i/>
          <w:sz w:val="32"/>
          <w:szCs w:val="28"/>
        </w:rPr>
        <w:t>.</w:t>
      </w:r>
    </w:p>
    <w:p w:rsidR="005F2269" w:rsidRPr="00210BC0" w:rsidRDefault="00351755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351755">
        <w:rPr>
          <w:rFonts w:ascii="Times New Roman" w:hAnsi="Times New Roman" w:cs="Arial"/>
          <w:sz w:val="32"/>
          <w:szCs w:val="28"/>
        </w:rPr>
        <w:t>1</w:t>
      </w:r>
      <w:r>
        <w:rPr>
          <w:rFonts w:ascii="Times New Roman" w:hAnsi="Times New Roman" w:cs="Arial"/>
          <w:sz w:val="32"/>
          <w:szCs w:val="28"/>
        </w:rPr>
        <w:t xml:space="preserve">. 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По данным таблицы 1 построить графики зависимостей </w:t>
      </w:r>
      <w:r w:rsidR="00B94A5D">
        <w:rPr>
          <w:rFonts w:ascii="Times New Roman" w:hAnsi="Times New Roman" w:cs="Arial"/>
          <w:sz w:val="32"/>
          <w:szCs w:val="28"/>
          <w:lang w:val="en-US"/>
        </w:rPr>
        <w:t>U</w:t>
      </w:r>
      <w:proofErr w:type="spellStart"/>
      <w:r w:rsidR="00B94A5D">
        <w:rPr>
          <w:rFonts w:ascii="Times New Roman" w:hAnsi="Times New Roman" w:cs="Arial"/>
          <w:sz w:val="32"/>
          <w:szCs w:val="28"/>
          <w:vertAlign w:val="subscript"/>
        </w:rPr>
        <w:t>хол</w:t>
      </w:r>
      <w:proofErr w:type="spellEnd"/>
      <w:r w:rsidR="00B94A5D">
        <w:rPr>
          <w:rFonts w:ascii="Times New Roman" w:hAnsi="Times New Roman" w:cs="Arial"/>
          <w:sz w:val="32"/>
          <w:szCs w:val="28"/>
          <w:vertAlign w:val="subscript"/>
          <w:lang w:val="en-US"/>
        </w:rPr>
        <w:t> </w:t>
      </w:r>
      <w:r w:rsidR="00B94A5D" w:rsidRPr="00B94A5D">
        <w:rPr>
          <w:rFonts w:ascii="Times New Roman" w:hAnsi="Times New Roman" w:cs="Arial"/>
          <w:sz w:val="32"/>
          <w:szCs w:val="28"/>
        </w:rPr>
        <w:t>=</w:t>
      </w:r>
      <w:r w:rsidR="00B94A5D">
        <w:rPr>
          <w:rFonts w:ascii="Times New Roman" w:hAnsi="Times New Roman" w:cs="Arial"/>
          <w:sz w:val="32"/>
          <w:szCs w:val="28"/>
          <w:lang w:val="en-US"/>
        </w:rPr>
        <w:t> </w:t>
      </w:r>
      <w:r w:rsidR="00B94A5D" w:rsidRPr="00B94A5D">
        <w:rPr>
          <w:rFonts w:ascii="Times New Roman" w:hAnsi="Times New Roman" w:cs="Arial"/>
          <w:i/>
          <w:sz w:val="32"/>
          <w:szCs w:val="28"/>
          <w:lang w:val="en-US"/>
        </w:rPr>
        <w:t>f</w:t>
      </w:r>
      <w:r w:rsidR="00B94A5D" w:rsidRPr="00B94A5D">
        <w:rPr>
          <w:rFonts w:ascii="Times New Roman" w:hAnsi="Times New Roman" w:cs="Arial"/>
          <w:sz w:val="32"/>
          <w:szCs w:val="28"/>
        </w:rPr>
        <w:t>(</w:t>
      </w:r>
      <w:r w:rsidR="00B94A5D">
        <w:rPr>
          <w:rFonts w:ascii="Times New Roman" w:hAnsi="Times New Roman" w:cs="Arial"/>
          <w:sz w:val="32"/>
          <w:szCs w:val="28"/>
          <w:lang w:val="en-US"/>
        </w:rPr>
        <w:t>I</w:t>
      </w:r>
      <w:r w:rsidR="00B94A5D" w:rsidRPr="00B94A5D">
        <w:rPr>
          <w:rFonts w:ascii="Times New Roman" w:hAnsi="Times New Roman" w:cs="Arial"/>
          <w:sz w:val="32"/>
          <w:szCs w:val="28"/>
        </w:rPr>
        <w:t>)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 при двух значениях индукции магнитного поля </w:t>
      </w:r>
      <w:r w:rsidR="00B94A5D">
        <w:rPr>
          <w:rFonts w:ascii="Times New Roman" w:hAnsi="Times New Roman" w:cs="Arial"/>
          <w:sz w:val="32"/>
          <w:szCs w:val="28"/>
        </w:rPr>
        <w:t>В</w:t>
      </w:r>
      <w:proofErr w:type="gramStart"/>
      <w:r w:rsidR="00E9542E">
        <w:rPr>
          <w:rFonts w:ascii="Times New Roman" w:hAnsi="Times New Roman" w:cs="Arial"/>
          <w:sz w:val="32"/>
          <w:szCs w:val="28"/>
          <w:vertAlign w:val="subscript"/>
        </w:rPr>
        <w:t>1</w:t>
      </w:r>
      <w:proofErr w:type="gramEnd"/>
      <w:r w:rsidR="005F2269" w:rsidRPr="00210BC0">
        <w:rPr>
          <w:rFonts w:ascii="Times New Roman" w:hAnsi="Times New Roman" w:cs="Arial"/>
          <w:sz w:val="32"/>
          <w:szCs w:val="28"/>
        </w:rPr>
        <w:t xml:space="preserve"> и </w:t>
      </w:r>
      <w:r w:rsidR="009F1639">
        <w:rPr>
          <w:rFonts w:ascii="Times New Roman" w:hAnsi="Times New Roman" w:cs="Arial"/>
          <w:sz w:val="32"/>
          <w:szCs w:val="28"/>
        </w:rPr>
        <w:t>В</w:t>
      </w:r>
      <w:r w:rsidR="009F1639">
        <w:rPr>
          <w:rFonts w:ascii="Times New Roman" w:hAnsi="Times New Roman" w:cs="Arial"/>
          <w:sz w:val="32"/>
          <w:szCs w:val="28"/>
          <w:vertAlign w:val="subscript"/>
        </w:rPr>
        <w:t>2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 (рис.</w:t>
      </w:r>
      <w:r w:rsidR="009F1639">
        <w:rPr>
          <w:rFonts w:ascii="Times New Roman" w:hAnsi="Times New Roman" w:cs="Arial"/>
          <w:sz w:val="32"/>
          <w:szCs w:val="28"/>
        </w:rPr>
        <w:t> </w:t>
      </w:r>
      <w:r w:rsidR="00B94A5D">
        <w:rPr>
          <w:rFonts w:ascii="Times New Roman" w:hAnsi="Times New Roman" w:cs="Arial"/>
          <w:sz w:val="32"/>
          <w:szCs w:val="28"/>
        </w:rPr>
        <w:t>5</w:t>
      </w:r>
      <w:r w:rsidR="005F2269" w:rsidRPr="00210BC0">
        <w:rPr>
          <w:rFonts w:ascii="Times New Roman" w:hAnsi="Times New Roman" w:cs="Arial"/>
          <w:sz w:val="32"/>
          <w:szCs w:val="28"/>
        </w:rPr>
        <w:t>).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94A5D" w:rsidTr="00B94A5D">
        <w:tc>
          <w:tcPr>
            <w:tcW w:w="9854" w:type="dxa"/>
          </w:tcPr>
          <w:p w:rsidR="00B94A5D" w:rsidRDefault="00B94A5D" w:rsidP="00B94A5D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/>
                <w:noProof/>
                <w:sz w:val="32"/>
              </w:rPr>
              <w:drawing>
                <wp:inline distT="0" distB="0" distL="0" distR="0">
                  <wp:extent cx="4038600" cy="2552700"/>
                  <wp:effectExtent l="19050" t="0" r="0" b="0"/>
                  <wp:docPr id="7" name="Рисунок 34" descr="Схема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Схема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0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4A5D" w:rsidTr="00B94A5D">
        <w:tc>
          <w:tcPr>
            <w:tcW w:w="9854" w:type="dxa"/>
          </w:tcPr>
          <w:p w:rsidR="00B94A5D" w:rsidRDefault="00B94A5D" w:rsidP="00B94A5D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</w:rPr>
            </w:pPr>
            <w:r>
              <w:rPr>
                <w:rFonts w:ascii="Times New Roman" w:hAnsi="Times New Roman" w:cs="Arial"/>
                <w:sz w:val="32"/>
                <w:szCs w:val="28"/>
              </w:rPr>
              <w:t>Рис. 5.</w: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Метод расчета </w:t>
            </w:r>
            <w:proofErr w:type="gramStart"/>
            <w:r w:rsidRPr="00210BC0">
              <w:rPr>
                <w:rFonts w:ascii="Times New Roman" w:hAnsi="Times New Roman" w:cs="Arial"/>
                <w:sz w:val="32"/>
                <w:szCs w:val="28"/>
              </w:rPr>
              <w:t>постоянной</w:t>
            </w:r>
            <w:proofErr w:type="gramEnd"/>
            <w:r w:rsidRPr="00210BC0">
              <w:rPr>
                <w:rFonts w:ascii="Times New Roman" w:hAnsi="Times New Roman" w:cs="Arial"/>
                <w:sz w:val="32"/>
                <w:szCs w:val="28"/>
              </w:rPr>
              <w:t xml:space="preserve"> Холла.</w:t>
            </w: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Значения  </w:t>
      </w:r>
      <w:r w:rsidR="009F1639">
        <w:rPr>
          <w:rFonts w:ascii="Times New Roman" w:hAnsi="Times New Roman" w:cs="Arial"/>
          <w:sz w:val="32"/>
          <w:szCs w:val="28"/>
        </w:rPr>
        <w:t>В</w:t>
      </w:r>
      <w:r w:rsidR="009F1639">
        <w:rPr>
          <w:rFonts w:ascii="Times New Roman" w:hAnsi="Times New Roman" w:cs="Arial"/>
          <w:sz w:val="32"/>
          <w:szCs w:val="28"/>
          <w:vertAlign w:val="subscript"/>
        </w:rPr>
        <w:t>1</w:t>
      </w:r>
      <w:r w:rsidR="009F1639" w:rsidRPr="00210BC0">
        <w:rPr>
          <w:rFonts w:ascii="Times New Roman" w:hAnsi="Times New Roman" w:cs="Arial"/>
          <w:sz w:val="32"/>
          <w:szCs w:val="28"/>
        </w:rPr>
        <w:t xml:space="preserve"> и </w:t>
      </w:r>
      <w:r w:rsidR="009F1639">
        <w:rPr>
          <w:rFonts w:ascii="Times New Roman" w:hAnsi="Times New Roman" w:cs="Arial"/>
          <w:sz w:val="32"/>
          <w:szCs w:val="28"/>
        </w:rPr>
        <w:t>В</w:t>
      </w:r>
      <w:r w:rsidR="009F1639">
        <w:rPr>
          <w:rFonts w:ascii="Times New Roman" w:hAnsi="Times New Roman" w:cs="Arial"/>
          <w:sz w:val="32"/>
          <w:szCs w:val="28"/>
          <w:vertAlign w:val="subscript"/>
        </w:rPr>
        <w:t>2</w:t>
      </w:r>
      <w:r w:rsidR="009F1639" w:rsidRPr="00210BC0">
        <w:rPr>
          <w:rFonts w:ascii="Times New Roman" w:hAnsi="Times New Roman" w:cs="Arial"/>
          <w:sz w:val="32"/>
          <w:szCs w:val="28"/>
        </w:rPr>
        <w:t xml:space="preserve"> </w:t>
      </w:r>
      <w:r w:rsidRPr="00210BC0">
        <w:rPr>
          <w:rFonts w:ascii="Times New Roman" w:hAnsi="Times New Roman" w:cs="Arial"/>
          <w:sz w:val="32"/>
          <w:szCs w:val="28"/>
        </w:rPr>
        <w:t xml:space="preserve">  определяются при помощи коэффициента пропорциональности между током электромагнита и индукцией </w:t>
      </w:r>
      <w:r w:rsidRPr="00210BC0">
        <w:rPr>
          <w:rFonts w:ascii="Times New Roman" w:hAnsi="Times New Roman" w:cs="Arial"/>
          <w:sz w:val="32"/>
          <w:szCs w:val="28"/>
        </w:rPr>
        <w:lastRenderedPageBreak/>
        <w:t xml:space="preserve">магнитного поля в его зазоре </w:t>
      </w:r>
      <w:r w:rsidR="009F1639">
        <w:rPr>
          <w:rFonts w:ascii="Times New Roman" w:hAnsi="Times New Roman" w:cs="Arial"/>
          <w:sz w:val="32"/>
          <w:szCs w:val="28"/>
          <w:lang w:val="en-US"/>
        </w:rPr>
        <w:t>K</w:t>
      </w:r>
      <w:r w:rsidRPr="00210BC0">
        <w:rPr>
          <w:rFonts w:ascii="Times New Roman" w:hAnsi="Times New Roman" w:cs="Arial"/>
          <w:sz w:val="32"/>
          <w:szCs w:val="28"/>
        </w:rPr>
        <w:t xml:space="preserve"> = 3,</w:t>
      </w:r>
      <w:r w:rsidR="00BD7CD4" w:rsidRPr="00210BC0">
        <w:rPr>
          <w:rFonts w:ascii="Times New Roman" w:hAnsi="Times New Roman" w:cs="Arial"/>
          <w:sz w:val="32"/>
          <w:szCs w:val="28"/>
        </w:rPr>
        <w:t>09</w:t>
      </w:r>
      <w:r w:rsidRPr="00210BC0">
        <w:rPr>
          <w:rFonts w:ascii="Times New Roman" w:hAnsi="Times New Roman" w:cs="Arial"/>
          <w:sz w:val="32"/>
          <w:szCs w:val="28"/>
        </w:rPr>
        <w:t xml:space="preserve"> Тл</w:t>
      </w:r>
      <w:proofErr w:type="gramStart"/>
      <w:r w:rsidRPr="00210BC0">
        <w:rPr>
          <w:rFonts w:ascii="Times New Roman" w:hAnsi="Times New Roman" w:cs="Arial"/>
          <w:sz w:val="32"/>
          <w:szCs w:val="28"/>
        </w:rPr>
        <w:t>/А</w:t>
      </w:r>
      <w:proofErr w:type="gramEnd"/>
      <w:r w:rsidRPr="00210BC0">
        <w:rPr>
          <w:rFonts w:ascii="Times New Roman" w:hAnsi="Times New Roman" w:cs="Arial"/>
          <w:sz w:val="32"/>
          <w:szCs w:val="28"/>
        </w:rPr>
        <w:t xml:space="preserve">:  </w:t>
      </w:r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B</w:t>
      </w:r>
      <w:r w:rsidR="00351755" w:rsidRPr="00351755">
        <w:rPr>
          <w:rFonts w:ascii="Times New Roman" w:hAnsi="Times New Roman" w:cs="Arial"/>
          <w:i/>
          <w:sz w:val="32"/>
          <w:szCs w:val="28"/>
          <w:vertAlign w:val="subscript"/>
        </w:rPr>
        <w:t>1</w:t>
      </w:r>
      <w:r w:rsidR="00351755" w:rsidRPr="00351755">
        <w:rPr>
          <w:rFonts w:ascii="Times New Roman" w:hAnsi="Times New Roman" w:cs="Arial"/>
          <w:i/>
          <w:sz w:val="32"/>
          <w:szCs w:val="28"/>
        </w:rPr>
        <w:t>=</w:t>
      </w:r>
      <w:proofErr w:type="spellStart"/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kI</w:t>
      </w:r>
      <w:proofErr w:type="spellEnd"/>
      <w:r w:rsidR="00351755" w:rsidRPr="00351755">
        <w:rPr>
          <w:rFonts w:ascii="Times New Roman" w:hAnsi="Times New Roman" w:cs="Arial"/>
          <w:i/>
          <w:sz w:val="32"/>
          <w:szCs w:val="28"/>
          <w:vertAlign w:val="subscript"/>
        </w:rPr>
        <w:t>1</w:t>
      </w:r>
      <w:r w:rsidRPr="00210BC0">
        <w:rPr>
          <w:rFonts w:ascii="Times New Roman" w:hAnsi="Times New Roman" w:cs="Arial"/>
          <w:sz w:val="32"/>
          <w:szCs w:val="28"/>
        </w:rPr>
        <w:t xml:space="preserve">, </w:t>
      </w:r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B</w:t>
      </w:r>
      <w:r w:rsidR="00351755" w:rsidRPr="00351755">
        <w:rPr>
          <w:rFonts w:ascii="Times New Roman" w:hAnsi="Times New Roman" w:cs="Arial"/>
          <w:i/>
          <w:sz w:val="32"/>
          <w:szCs w:val="28"/>
          <w:vertAlign w:val="subscript"/>
        </w:rPr>
        <w:t>2</w:t>
      </w:r>
      <w:r w:rsidR="00351755" w:rsidRPr="00351755">
        <w:rPr>
          <w:rFonts w:ascii="Times New Roman" w:hAnsi="Times New Roman" w:cs="Arial"/>
          <w:i/>
          <w:sz w:val="32"/>
          <w:szCs w:val="28"/>
        </w:rPr>
        <w:t>=</w:t>
      </w:r>
      <w:proofErr w:type="spellStart"/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kI</w:t>
      </w:r>
      <w:proofErr w:type="spellEnd"/>
      <w:r w:rsidR="00351755" w:rsidRPr="00351755">
        <w:rPr>
          <w:rFonts w:ascii="Times New Roman" w:hAnsi="Times New Roman" w:cs="Arial"/>
          <w:i/>
          <w:sz w:val="32"/>
          <w:szCs w:val="28"/>
          <w:vertAlign w:val="subscript"/>
        </w:rPr>
        <w:t>2</w:t>
      </w:r>
      <w:r w:rsidRPr="00210BC0">
        <w:rPr>
          <w:rFonts w:ascii="Times New Roman" w:hAnsi="Times New Roman" w:cs="Arial"/>
          <w:sz w:val="32"/>
          <w:szCs w:val="28"/>
        </w:rPr>
        <w:t>,</w:t>
      </w:r>
      <w:r w:rsidR="00351755" w:rsidRPr="00351755">
        <w:rPr>
          <w:rFonts w:ascii="Times New Roman" w:hAnsi="Times New Roman" w:cs="Arial"/>
          <w:i/>
          <w:sz w:val="32"/>
          <w:szCs w:val="28"/>
        </w:rPr>
        <w:t xml:space="preserve"> </w:t>
      </w:r>
      <w:r w:rsidR="00351755">
        <w:rPr>
          <w:rFonts w:ascii="Times New Roman" w:hAnsi="Times New Roman" w:cs="Times New Roman"/>
          <w:i/>
          <w:sz w:val="32"/>
          <w:szCs w:val="28"/>
        </w:rPr>
        <w:t>Δ</w:t>
      </w:r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B</w:t>
      </w:r>
      <w:r w:rsidR="00351755" w:rsidRPr="00351755">
        <w:rPr>
          <w:rFonts w:ascii="Times New Roman" w:hAnsi="Times New Roman" w:cs="Arial"/>
          <w:i/>
          <w:sz w:val="32"/>
          <w:szCs w:val="28"/>
        </w:rPr>
        <w:t>=</w:t>
      </w:r>
      <w:proofErr w:type="spellStart"/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k</w:t>
      </w:r>
      <w:r w:rsidR="00351755">
        <w:rPr>
          <w:rFonts w:ascii="Times New Roman" w:hAnsi="Times New Roman" w:cs="Times New Roman"/>
          <w:i/>
          <w:sz w:val="32"/>
          <w:szCs w:val="28"/>
          <w:lang w:val="en-US"/>
        </w:rPr>
        <w:t>Δ</w:t>
      </w:r>
      <w:r w:rsidR="00351755" w:rsidRPr="00351755">
        <w:rPr>
          <w:rFonts w:ascii="Times New Roman" w:hAnsi="Times New Roman" w:cs="Arial"/>
          <w:i/>
          <w:sz w:val="32"/>
          <w:szCs w:val="28"/>
          <w:lang w:val="en-US"/>
        </w:rPr>
        <w:t>I</w:t>
      </w:r>
      <w:proofErr w:type="spellEnd"/>
      <w:proofErr w:type="gramStart"/>
      <w:r w:rsidR="00351755" w:rsidRPr="00210BC0">
        <w:rPr>
          <w:rFonts w:ascii="Times New Roman" w:hAnsi="Times New Roman" w:cs="Arial"/>
          <w:sz w:val="32"/>
          <w:szCs w:val="28"/>
        </w:rPr>
        <w:t>,</w:t>
      </w:r>
      <w:r w:rsidRPr="00210BC0">
        <w:rPr>
          <w:rFonts w:ascii="Times New Roman" w:hAnsi="Times New Roman" w:cs="Arial"/>
          <w:sz w:val="32"/>
          <w:szCs w:val="28"/>
        </w:rPr>
        <w:t>.</w:t>
      </w:r>
      <w:proofErr w:type="gramEnd"/>
      <w:r w:rsidRPr="00210BC0">
        <w:rPr>
          <w:rFonts w:ascii="Times New Roman" w:hAnsi="Times New Roman" w:cs="Arial"/>
          <w:sz w:val="32"/>
          <w:szCs w:val="28"/>
        </w:rPr>
        <w:t xml:space="preserve"> Ток электромагнита принять равным: </w:t>
      </w:r>
      <w:r w:rsidRPr="00210BC0">
        <w:rPr>
          <w:rFonts w:ascii="Times New Roman" w:hAnsi="Times New Roman" w:cs="Arial"/>
          <w:sz w:val="32"/>
          <w:szCs w:val="28"/>
        </w:rPr>
        <w:object w:dxaOrig="1460" w:dyaOrig="420">
          <v:shape id="_x0000_i1049" type="#_x0000_t75" style="width:72.75pt;height:21pt" o:ole="">
            <v:imagedata r:id="rId62" o:title=""/>
          </v:shape>
          <o:OLEObject Type="Embed" ProgID="Equation.3" ShapeID="_x0000_i1049" DrawAspect="Content" ObjectID="_1641814528" r:id="rId63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, </w:t>
      </w:r>
      <w:r w:rsidRPr="00210BC0">
        <w:rPr>
          <w:rFonts w:ascii="Times New Roman" w:hAnsi="Times New Roman" w:cs="Arial"/>
          <w:sz w:val="32"/>
          <w:szCs w:val="28"/>
        </w:rPr>
        <w:object w:dxaOrig="1500" w:dyaOrig="420">
          <v:shape id="_x0000_i1050" type="#_x0000_t75" style="width:75pt;height:21pt" o:ole="">
            <v:imagedata r:id="rId64" o:title=""/>
          </v:shape>
          <o:OLEObject Type="Embed" ProgID="Equation.3" ShapeID="_x0000_i1050" DrawAspect="Content" ObjectID="_1641814529" r:id="rId65"/>
        </w:object>
      </w:r>
      <w:r w:rsidRPr="00210BC0">
        <w:rPr>
          <w:rFonts w:ascii="Times New Roman" w:hAnsi="Times New Roman" w:cs="Arial"/>
          <w:sz w:val="32"/>
          <w:szCs w:val="28"/>
        </w:rPr>
        <w:t>.</w:t>
      </w:r>
    </w:p>
    <w:p w:rsidR="005F2269" w:rsidRPr="00351755" w:rsidRDefault="00351755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sz w:val="32"/>
          <w:szCs w:val="28"/>
        </w:rPr>
        <w:t>2. 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Найти графически угловые коэффициенты </w:t>
      </w:r>
      <w:r w:rsidR="00B44624" w:rsidRPr="00B44624">
        <w:rPr>
          <w:rFonts w:ascii="Times New Roman" w:hAnsi="Times New Roman" w:cs="Arial"/>
          <w:i/>
          <w:sz w:val="32"/>
          <w:szCs w:val="28"/>
          <w:lang w:val="en-US"/>
        </w:rPr>
        <w:t>K</w:t>
      </w:r>
      <w:r w:rsidR="00B44624" w:rsidRPr="00B44624">
        <w:rPr>
          <w:rFonts w:ascii="Times New Roman" w:hAnsi="Times New Roman" w:cs="Arial"/>
          <w:sz w:val="32"/>
          <w:szCs w:val="28"/>
          <w:vertAlign w:val="subscript"/>
        </w:rPr>
        <w:t>1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 и </w:t>
      </w:r>
      <w:r w:rsidR="00B44624" w:rsidRPr="00B44624">
        <w:rPr>
          <w:rFonts w:ascii="Times New Roman" w:hAnsi="Times New Roman" w:cs="Arial"/>
          <w:i/>
          <w:sz w:val="32"/>
          <w:szCs w:val="28"/>
          <w:lang w:val="en-US"/>
        </w:rPr>
        <w:t>K</w:t>
      </w:r>
      <w:r w:rsidR="00B44624" w:rsidRPr="00B44624">
        <w:rPr>
          <w:rFonts w:ascii="Times New Roman" w:hAnsi="Times New Roman" w:cs="Arial"/>
          <w:sz w:val="32"/>
          <w:szCs w:val="28"/>
          <w:vertAlign w:val="subscript"/>
        </w:rPr>
        <w:t xml:space="preserve">2 </w:t>
      </w:r>
      <w:r w:rsidR="005F2269" w:rsidRPr="00210BC0">
        <w:rPr>
          <w:rFonts w:ascii="Times New Roman" w:hAnsi="Times New Roman" w:cs="Arial"/>
          <w:sz w:val="32"/>
          <w:szCs w:val="28"/>
        </w:rPr>
        <w:t>по координатам двух удаленных точек:</w:t>
      </w:r>
    </w:p>
    <w:p w:rsidR="00B44624" w:rsidRPr="00351755" w:rsidRDefault="00B4462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Pr="00B44624" w:rsidRDefault="00B44624" w:rsidP="00B44624">
            <w:pPr>
              <w:spacing w:line="360" w:lineRule="auto"/>
              <w:ind w:firstLine="709"/>
              <w:jc w:val="center"/>
              <w:rPr>
                <w:rFonts w:ascii="Times New Roman" w:hAnsi="Times New Roman" w:cs="Arial"/>
                <w:sz w:val="32"/>
                <w:szCs w:val="28"/>
                <w:lang w:val="en-US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579" w:dyaOrig="800">
                <v:shape id="_x0000_i1051" type="#_x0000_t75" style="width:78.75pt;height:39.75pt" o:ole="">
                  <v:imagedata r:id="rId66" o:title=""/>
                </v:shape>
                <o:OLEObject Type="Embed" ProgID="Equation.3" ShapeID="_x0000_i1051" DrawAspect="Content" ObjectID="_1641814530" r:id="rId67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 w:cs="Arial"/>
          <w:sz w:val="32"/>
          <w:szCs w:val="28"/>
        </w:rPr>
        <w:t>Из формулы (</w:t>
      </w:r>
      <w:r w:rsidR="00D45ABE">
        <w:rPr>
          <w:rFonts w:ascii="Times New Roman" w:hAnsi="Times New Roman" w:cs="Arial"/>
          <w:sz w:val="32"/>
          <w:szCs w:val="28"/>
        </w:rPr>
        <w:t>5</w:t>
      </w:r>
      <w:r w:rsidRPr="00210BC0">
        <w:rPr>
          <w:rFonts w:ascii="Times New Roman" w:hAnsi="Times New Roman" w:cs="Arial"/>
          <w:sz w:val="32"/>
          <w:szCs w:val="28"/>
        </w:rPr>
        <w:t xml:space="preserve">) следует, что </w:t>
      </w:r>
      <w:r w:rsidRPr="00210BC0">
        <w:rPr>
          <w:rFonts w:ascii="Times New Roman" w:hAnsi="Times New Roman" w:cs="Arial"/>
          <w:sz w:val="32"/>
          <w:szCs w:val="28"/>
        </w:rPr>
        <w:object w:dxaOrig="1520" w:dyaOrig="800">
          <v:shape id="_x0000_i1052" type="#_x0000_t75" style="width:75.75pt;height:39.75pt" o:ole="">
            <v:imagedata r:id="rId68" o:title=""/>
          </v:shape>
          <o:OLEObject Type="Embed" ProgID="Equation.3" ShapeID="_x0000_i1052" DrawAspect="Content" ObjectID="_1641814531" r:id="rId69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, т.е. зависимость </w:t>
      </w:r>
      <w:r w:rsidRPr="00210BC0">
        <w:rPr>
          <w:rFonts w:ascii="Times New Roman" w:hAnsi="Times New Roman" w:cs="Arial"/>
          <w:sz w:val="32"/>
          <w:szCs w:val="28"/>
        </w:rPr>
        <w:object w:dxaOrig="1320" w:dyaOrig="400">
          <v:shape id="_x0000_i1053" type="#_x0000_t75" style="width:66pt;height:20.25pt" o:ole="">
            <v:imagedata r:id="rId70" o:title=""/>
          </v:shape>
          <o:OLEObject Type="Embed" ProgID="Equation.3" ShapeID="_x0000_i1053" DrawAspect="Content" ObjectID="_1641814532" r:id="rId71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 - </w:t>
      </w:r>
      <w:proofErr w:type="spellStart"/>
      <w:r w:rsidRPr="00210BC0">
        <w:rPr>
          <w:rFonts w:ascii="Times New Roman" w:hAnsi="Times New Roman" w:cs="Arial"/>
          <w:sz w:val="32"/>
          <w:szCs w:val="28"/>
        </w:rPr>
        <w:t>прямопропорциональная</w:t>
      </w:r>
      <w:proofErr w:type="spellEnd"/>
      <w:r w:rsidRPr="00210BC0">
        <w:rPr>
          <w:rFonts w:ascii="Times New Roman" w:hAnsi="Times New Roman" w:cs="Arial"/>
          <w:sz w:val="32"/>
          <w:szCs w:val="28"/>
        </w:rPr>
        <w:t xml:space="preserve">, с угловым коэффициентом равным </w:t>
      </w:r>
      <w:r w:rsidRPr="00210BC0">
        <w:rPr>
          <w:rFonts w:ascii="Times New Roman" w:hAnsi="Times New Roman"/>
          <w:sz w:val="32"/>
        </w:rPr>
        <w:object w:dxaOrig="740" w:dyaOrig="800">
          <v:shape id="_x0000_i1054" type="#_x0000_t75" style="width:36.75pt;height:39.75pt" o:ole="">
            <v:imagedata r:id="rId72" o:title=""/>
          </v:shape>
          <o:OLEObject Type="Embed" ProgID="Equation.3" ShapeID="_x0000_i1054" DrawAspect="Content" ObjectID="_1641814533" r:id="rId73"/>
        </w:object>
      </w:r>
      <w:r w:rsidRPr="00210BC0">
        <w:rPr>
          <w:rFonts w:ascii="Times New Roman" w:hAnsi="Times New Roman"/>
          <w:sz w:val="32"/>
        </w:rPr>
        <w:t xml:space="preserve">. </w:t>
      </w:r>
    </w:p>
    <w:p w:rsidR="005F2269" w:rsidRPr="00210BC0" w:rsidRDefault="00351755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sz w:val="32"/>
          <w:szCs w:val="28"/>
        </w:rPr>
        <w:t xml:space="preserve">3. 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Определить его значение: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B44624" w:rsidTr="00B06317">
        <w:tc>
          <w:tcPr>
            <w:tcW w:w="9039" w:type="dxa"/>
          </w:tcPr>
          <w:p w:rsidR="00B44624" w:rsidRPr="00B44624" w:rsidRDefault="00B44624" w:rsidP="00B44624">
            <w:pPr>
              <w:spacing w:line="360" w:lineRule="auto"/>
              <w:jc w:val="center"/>
              <w:rPr>
                <w:rFonts w:ascii="Times New Roman" w:hAnsi="Times New Roman" w:cs="Arial"/>
                <w:sz w:val="32"/>
                <w:szCs w:val="28"/>
                <w:lang w:val="en-US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3820" w:dyaOrig="880">
                <v:shape id="_x0000_i1055" type="#_x0000_t75" style="width:191.25pt;height:44.25pt" o:ole="">
                  <v:imagedata r:id="rId74" o:title=""/>
                </v:shape>
                <o:OLEObject Type="Embed" ProgID="Equation.3" ShapeID="_x0000_i1055" DrawAspect="Content" ObjectID="_1641814534" r:id="rId75"/>
              </w:object>
            </w:r>
            <w:r w:rsidRPr="00210BC0">
              <w:rPr>
                <w:rFonts w:ascii="Times New Roman" w:hAnsi="Times New Roman" w:cs="Arial"/>
                <w:sz w:val="32"/>
                <w:szCs w:val="28"/>
              </w:rPr>
              <w:t>.</w:t>
            </w:r>
          </w:p>
        </w:tc>
        <w:tc>
          <w:tcPr>
            <w:tcW w:w="815" w:type="dxa"/>
            <w:vAlign w:val="center"/>
          </w:tcPr>
          <w:p w:rsidR="00B44624" w:rsidRDefault="00B44624" w:rsidP="00B06317">
            <w:pPr>
              <w:spacing w:line="360" w:lineRule="auto"/>
              <w:jc w:val="right"/>
              <w:rPr>
                <w:rFonts w:ascii="Times New Roman" w:hAnsi="Times New Roman" w:cs="Arial"/>
                <w:sz w:val="32"/>
                <w:szCs w:val="28"/>
              </w:rPr>
            </w:pPr>
          </w:p>
        </w:tc>
      </w:tr>
    </w:tbl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351755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sz w:val="32"/>
          <w:szCs w:val="28"/>
        </w:rPr>
        <w:t xml:space="preserve">4. </w:t>
      </w:r>
      <w:r w:rsidR="005F2269" w:rsidRPr="00210BC0">
        <w:rPr>
          <w:rFonts w:ascii="Times New Roman" w:hAnsi="Times New Roman" w:cs="Arial"/>
          <w:sz w:val="32"/>
          <w:szCs w:val="28"/>
        </w:rPr>
        <w:t xml:space="preserve">Рассчитать </w:t>
      </w:r>
      <w:proofErr w:type="gramStart"/>
      <w:r w:rsidR="005F2269" w:rsidRPr="00210BC0">
        <w:rPr>
          <w:rFonts w:ascii="Times New Roman" w:hAnsi="Times New Roman" w:cs="Arial"/>
          <w:sz w:val="32"/>
          <w:szCs w:val="28"/>
        </w:rPr>
        <w:t>постоянную</w:t>
      </w:r>
      <w:proofErr w:type="gramEnd"/>
      <w:r w:rsidR="005F2269" w:rsidRPr="00210BC0">
        <w:rPr>
          <w:rFonts w:ascii="Times New Roman" w:hAnsi="Times New Roman" w:cs="Arial"/>
          <w:sz w:val="32"/>
          <w:szCs w:val="28"/>
        </w:rPr>
        <w:t xml:space="preserve"> Холла </w:t>
      </w:r>
      <w:r w:rsidR="005F2269" w:rsidRPr="00210BC0">
        <w:rPr>
          <w:rFonts w:ascii="Times New Roman" w:hAnsi="Times New Roman" w:cs="Arial"/>
          <w:sz w:val="32"/>
          <w:szCs w:val="28"/>
        </w:rPr>
        <w:object w:dxaOrig="2760" w:dyaOrig="800">
          <v:shape id="_x0000_i1056" type="#_x0000_t75" style="width:138pt;height:39.75pt" o:ole="">
            <v:imagedata r:id="rId76" o:title=""/>
          </v:shape>
          <o:OLEObject Type="Embed" ProgID="Equation.3" ShapeID="_x0000_i1056" DrawAspect="Content" ObjectID="_1641814535" r:id="rId77"/>
        </w:object>
      </w:r>
      <w:r w:rsidR="005F2269" w:rsidRPr="00210BC0">
        <w:rPr>
          <w:rFonts w:ascii="Times New Roman" w:hAnsi="Times New Roman" w:cs="Arial"/>
          <w:sz w:val="32"/>
          <w:szCs w:val="28"/>
        </w:rPr>
        <w:t>.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351755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sz w:val="32"/>
          <w:szCs w:val="28"/>
        </w:rPr>
        <w:t xml:space="preserve">5. </w:t>
      </w:r>
      <w:r w:rsidR="005F2269" w:rsidRPr="00210BC0">
        <w:rPr>
          <w:rFonts w:ascii="Times New Roman" w:hAnsi="Times New Roman" w:cs="Arial"/>
          <w:sz w:val="32"/>
          <w:szCs w:val="28"/>
        </w:rPr>
        <w:t>Вычислить концентрацию носителей тока по формуле:</w:t>
      </w:r>
    </w:p>
    <w:p w:rsidR="005F2269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F2269" w:rsidRPr="00210BC0" w:rsidRDefault="005F2269" w:rsidP="00351755">
      <w:pPr>
        <w:spacing w:after="0" w:line="360" w:lineRule="auto"/>
        <w:ind w:firstLine="709"/>
        <w:jc w:val="center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object w:dxaOrig="1340" w:dyaOrig="880">
          <v:shape id="_x0000_i1057" type="#_x0000_t75" style="width:66.75pt;height:44.25pt" o:ole="">
            <v:imagedata r:id="rId78" o:title=""/>
          </v:shape>
          <o:OLEObject Type="Embed" ProgID="Equation.3" ShapeID="_x0000_i1057" DrawAspect="Content" ObjectID="_1641814536" r:id="rId79"/>
        </w:object>
      </w:r>
      <w:r w:rsidRPr="00210BC0">
        <w:rPr>
          <w:rFonts w:ascii="Times New Roman" w:hAnsi="Times New Roman" w:cs="Arial"/>
          <w:sz w:val="32"/>
          <w:szCs w:val="28"/>
        </w:rPr>
        <w:t>.</w:t>
      </w:r>
    </w:p>
    <w:p w:rsidR="008B18D2" w:rsidRPr="00210BC0" w:rsidRDefault="005F2269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  </w:t>
      </w:r>
    </w:p>
    <w:p w:rsidR="00BD7CD4" w:rsidRPr="00210BC0" w:rsidRDefault="00AB0F9D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>
        <w:rPr>
          <w:rFonts w:ascii="Times New Roman" w:hAnsi="Times New Roman" w:cs="Arial"/>
          <w:b/>
          <w:sz w:val="32"/>
          <w:szCs w:val="28"/>
        </w:rPr>
        <w:lastRenderedPageBreak/>
        <w:t>3.3.</w:t>
      </w:r>
      <w:r w:rsidR="00351755">
        <w:rPr>
          <w:rFonts w:ascii="Times New Roman" w:hAnsi="Times New Roman" w:cs="Arial"/>
          <w:b/>
          <w:sz w:val="32"/>
          <w:szCs w:val="28"/>
        </w:rPr>
        <w:t xml:space="preserve">3. </w:t>
      </w:r>
      <w:r w:rsidR="00BD7CD4" w:rsidRPr="00210BC0">
        <w:rPr>
          <w:rFonts w:ascii="Times New Roman" w:hAnsi="Times New Roman" w:cs="Arial"/>
          <w:b/>
          <w:sz w:val="32"/>
          <w:szCs w:val="28"/>
        </w:rPr>
        <w:t>Задание 2.</w:t>
      </w:r>
      <w:r w:rsidR="00BD7CD4" w:rsidRPr="00210BC0">
        <w:rPr>
          <w:rFonts w:ascii="Times New Roman" w:hAnsi="Times New Roman" w:cs="Arial"/>
          <w:sz w:val="32"/>
          <w:szCs w:val="28"/>
        </w:rPr>
        <w:t xml:space="preserve"> Определение удельной электропроводности полупроводника и подвижности носителей тока.</w:t>
      </w:r>
    </w:p>
    <w:p w:rsidR="00BD7CD4" w:rsidRPr="00210BC0" w:rsidRDefault="00BD7CD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 xml:space="preserve">1. Установить ток в режиме датчика Холла 1 мА и записать значение напряжения </w:t>
      </w:r>
      <w:r w:rsidRPr="00210BC0">
        <w:rPr>
          <w:rFonts w:ascii="Times New Roman" w:hAnsi="Times New Roman" w:cs="Arial"/>
          <w:sz w:val="32"/>
          <w:szCs w:val="28"/>
        </w:rPr>
        <w:object w:dxaOrig="540" w:dyaOrig="420">
          <v:shape id="_x0000_i1058" type="#_x0000_t75" style="width:27pt;height:21pt" o:ole="">
            <v:imagedata r:id="rId80" o:title=""/>
          </v:shape>
          <o:OLEObject Type="Embed" ProgID="Equation.3" ShapeID="_x0000_i1058" DrawAspect="Content" ObjectID="_1641814537" r:id="rId81"/>
        </w:object>
      </w:r>
      <w:r w:rsidRPr="00210BC0">
        <w:rPr>
          <w:rFonts w:ascii="Times New Roman" w:hAnsi="Times New Roman" w:cs="Arial"/>
          <w:sz w:val="32"/>
          <w:szCs w:val="28"/>
        </w:rPr>
        <w:t xml:space="preserve"> в таблицу 2. </w:t>
      </w:r>
    </w:p>
    <w:p w:rsidR="00BD7CD4" w:rsidRPr="00210BC0" w:rsidRDefault="00BD7CD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2. Повторить п.2 при токах 1,5 мА и 2 мА.</w:t>
      </w:r>
    </w:p>
    <w:p w:rsidR="00BD7CD4" w:rsidRPr="00210BC0" w:rsidRDefault="00BD7CD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3. Вычислить удельную электропроводность образца по формуле (</w:t>
      </w:r>
      <w:r w:rsidR="00D45ABE">
        <w:rPr>
          <w:rFonts w:ascii="Times New Roman" w:hAnsi="Times New Roman" w:cs="Arial"/>
          <w:sz w:val="32"/>
          <w:szCs w:val="28"/>
        </w:rPr>
        <w:t>9</w:t>
      </w:r>
      <w:r w:rsidRPr="00210BC0">
        <w:rPr>
          <w:rFonts w:ascii="Times New Roman" w:hAnsi="Times New Roman" w:cs="Arial"/>
          <w:sz w:val="32"/>
          <w:szCs w:val="28"/>
        </w:rPr>
        <w:t>) и записать в таблицу 2.</w:t>
      </w:r>
    </w:p>
    <w:p w:rsidR="00BD7CD4" w:rsidRPr="00210BC0" w:rsidRDefault="00BD7CD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Определить подвижность носителей тока из формулы (</w:t>
      </w:r>
      <w:r w:rsidR="00D45ABE">
        <w:rPr>
          <w:rFonts w:ascii="Times New Roman" w:hAnsi="Times New Roman" w:cs="Arial"/>
          <w:sz w:val="32"/>
          <w:szCs w:val="28"/>
        </w:rPr>
        <w:t>10</w:t>
      </w:r>
      <w:r w:rsidRPr="00210BC0">
        <w:rPr>
          <w:rFonts w:ascii="Times New Roman" w:hAnsi="Times New Roman" w:cs="Arial"/>
          <w:sz w:val="32"/>
          <w:szCs w:val="28"/>
        </w:rPr>
        <w:t>) и записать в таблицу 2.</w:t>
      </w:r>
    </w:p>
    <w:p w:rsidR="00BD7CD4" w:rsidRPr="00652BDB" w:rsidRDefault="00BD7CD4" w:rsidP="009F1639">
      <w:pPr>
        <w:spacing w:after="0" w:line="360" w:lineRule="auto"/>
        <w:ind w:firstLine="709"/>
        <w:jc w:val="right"/>
        <w:rPr>
          <w:rFonts w:ascii="Times New Roman" w:hAnsi="Times New Roman" w:cs="Arial"/>
          <w:sz w:val="32"/>
          <w:szCs w:val="28"/>
        </w:rPr>
      </w:pPr>
      <w:r w:rsidRPr="00210BC0">
        <w:rPr>
          <w:rFonts w:ascii="Times New Roman" w:hAnsi="Times New Roman" w:cs="Arial"/>
          <w:sz w:val="32"/>
          <w:szCs w:val="28"/>
        </w:rPr>
        <w:t>Таблица 2</w:t>
      </w:r>
    </w:p>
    <w:p w:rsidR="009F1639" w:rsidRPr="009F1639" w:rsidRDefault="009F1639" w:rsidP="009F1639">
      <w:pPr>
        <w:spacing w:after="0" w:line="360" w:lineRule="auto"/>
        <w:jc w:val="center"/>
        <w:rPr>
          <w:rFonts w:ascii="Times New Roman" w:hAnsi="Times New Roman" w:cs="Arial"/>
          <w:i/>
          <w:sz w:val="32"/>
          <w:szCs w:val="28"/>
        </w:rPr>
      </w:pPr>
      <w:r w:rsidRPr="009F1639">
        <w:rPr>
          <w:rFonts w:ascii="Times New Roman" w:hAnsi="Times New Roman" w:cs="Arial"/>
          <w:i/>
          <w:sz w:val="32"/>
          <w:szCs w:val="28"/>
        </w:rPr>
        <w:t>Результаты определения удельной электропроводности проводника и подвижности носителей заряда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BD7CD4" w:rsidRPr="00210BC0" w:rsidTr="009F1639">
        <w:tc>
          <w:tcPr>
            <w:tcW w:w="2392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760" w:dyaOrig="360">
                <v:shape id="_x0000_i1059" type="#_x0000_t75" style="width:38.25pt;height:18pt" o:ole="">
                  <v:imagedata r:id="rId53" o:title=""/>
                </v:shape>
                <o:OLEObject Type="Embed" ProgID="Equation.3" ShapeID="_x0000_i1059" DrawAspect="Content" ObjectID="_1641814538" r:id="rId82"/>
              </w:object>
            </w: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120" w:dyaOrig="420">
                <v:shape id="_x0000_i1060" type="#_x0000_t75" style="width:56.25pt;height:21pt" o:ole="">
                  <v:imagedata r:id="rId83" o:title=""/>
                </v:shape>
                <o:OLEObject Type="Embed" ProgID="Equation.3" ShapeID="_x0000_i1060" DrawAspect="Content" ObjectID="_1641814539" r:id="rId84"/>
              </w:object>
            </w:r>
          </w:p>
        </w:tc>
        <w:tc>
          <w:tcPr>
            <w:tcW w:w="2393" w:type="dxa"/>
            <w:shd w:val="clear" w:color="auto" w:fill="auto"/>
          </w:tcPr>
          <w:p w:rsidR="00BD7CD4" w:rsidRPr="00210BC0" w:rsidRDefault="009F1639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9F1639">
              <w:rPr>
                <w:rFonts w:ascii="Times New Roman" w:hAnsi="Times New Roman" w:cs="Arial"/>
                <w:position w:val="-10"/>
                <w:sz w:val="32"/>
                <w:szCs w:val="28"/>
              </w:rPr>
              <w:object w:dxaOrig="1240" w:dyaOrig="360">
                <v:shape id="_x0000_i1061" type="#_x0000_t75" style="width:85.5pt;height:24.75pt" o:ole="">
                  <v:imagedata r:id="rId85" o:title=""/>
                </v:shape>
                <o:OLEObject Type="Embed" ProgID="Equation.3" ShapeID="_x0000_i1061" DrawAspect="Content" ObjectID="_1641814540" r:id="rId86"/>
              </w:object>
            </w: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object w:dxaOrig="1640" w:dyaOrig="520">
                <v:shape id="_x0000_i1062" type="#_x0000_t75" style="width:81.75pt;height:26.25pt" o:ole="">
                  <v:imagedata r:id="rId87" o:title=""/>
                </v:shape>
                <o:OLEObject Type="Embed" ProgID="Equation.3" ShapeID="_x0000_i1062" DrawAspect="Content" ObjectID="_1641814541" r:id="rId88"/>
              </w:object>
            </w:r>
          </w:p>
        </w:tc>
      </w:tr>
      <w:tr w:rsidR="00BD7CD4" w:rsidRPr="00210BC0" w:rsidTr="009F1639">
        <w:tc>
          <w:tcPr>
            <w:tcW w:w="2392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1,0</w:t>
            </w: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</w:p>
        </w:tc>
      </w:tr>
      <w:tr w:rsidR="00BD7CD4" w:rsidRPr="00210BC0" w:rsidTr="009F1639">
        <w:tc>
          <w:tcPr>
            <w:tcW w:w="2392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1,5</w:t>
            </w: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240" w:lineRule="auto"/>
              <w:rPr>
                <w:rFonts w:ascii="Times New Roman" w:hAnsi="Times New Roman" w:cs="Arial"/>
                <w:sz w:val="32"/>
                <w:szCs w:val="28"/>
              </w:rPr>
            </w:pPr>
          </w:p>
        </w:tc>
      </w:tr>
      <w:tr w:rsidR="00BD7CD4" w:rsidRPr="00210BC0" w:rsidTr="009F1639">
        <w:tc>
          <w:tcPr>
            <w:tcW w:w="2392" w:type="dxa"/>
            <w:shd w:val="clear" w:color="auto" w:fill="auto"/>
          </w:tcPr>
          <w:p w:rsidR="00BD7CD4" w:rsidRPr="00210BC0" w:rsidRDefault="00BD7CD4" w:rsidP="009F1639">
            <w:pPr>
              <w:spacing w:after="0" w:line="360" w:lineRule="auto"/>
              <w:rPr>
                <w:rFonts w:ascii="Times New Roman" w:hAnsi="Times New Roman" w:cs="Arial"/>
                <w:sz w:val="32"/>
                <w:szCs w:val="28"/>
              </w:rPr>
            </w:pPr>
            <w:r w:rsidRPr="00210BC0">
              <w:rPr>
                <w:rFonts w:ascii="Times New Roman" w:hAnsi="Times New Roman" w:cs="Arial"/>
                <w:sz w:val="32"/>
                <w:szCs w:val="28"/>
              </w:rPr>
              <w:t>2,0</w:t>
            </w: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360" w:lineRule="auto"/>
              <w:ind w:firstLine="709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360" w:lineRule="auto"/>
              <w:ind w:firstLine="709"/>
              <w:rPr>
                <w:rFonts w:ascii="Times New Roman" w:hAnsi="Times New Roman" w:cs="Arial"/>
                <w:sz w:val="32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BD7CD4" w:rsidRPr="00210BC0" w:rsidRDefault="00BD7CD4" w:rsidP="009F1639">
            <w:pPr>
              <w:spacing w:after="0" w:line="360" w:lineRule="auto"/>
              <w:ind w:firstLine="709"/>
              <w:rPr>
                <w:rFonts w:ascii="Times New Roman" w:hAnsi="Times New Roman" w:cs="Arial"/>
                <w:sz w:val="32"/>
                <w:szCs w:val="28"/>
              </w:rPr>
            </w:pPr>
          </w:p>
        </w:tc>
      </w:tr>
    </w:tbl>
    <w:p w:rsidR="00BD7CD4" w:rsidRPr="00210BC0" w:rsidRDefault="00BD7CD4" w:rsidP="00210BC0">
      <w:pPr>
        <w:spacing w:after="0" w:line="360" w:lineRule="auto"/>
        <w:ind w:firstLine="709"/>
        <w:jc w:val="both"/>
        <w:rPr>
          <w:rFonts w:ascii="Times New Roman" w:hAnsi="Times New Roman" w:cs="Arial"/>
          <w:sz w:val="32"/>
          <w:szCs w:val="28"/>
        </w:rPr>
      </w:pPr>
    </w:p>
    <w:p w:rsidR="00554F2E" w:rsidRPr="00210BC0" w:rsidRDefault="00E00270" w:rsidP="00210BC0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  <w:lang w:eastAsia="en-US"/>
        </w:rPr>
        <w:pict>
          <v:shape id="_x0000_s1027" type="#_x0000_t75" style="position:absolute;left:0;text-align:left;margin-left:-198.75pt;margin-top:2.2pt;width:15.05pt;height:20.1pt;z-index:251661312">
            <v:imagedata r:id="rId89" o:title=""/>
          </v:shape>
          <o:OLEObject Type="Embed" ProgID="Equation.3" ShapeID="_x0000_s1027" DrawAspect="Content" ObjectID="_1641814550" r:id="rId90"/>
        </w:pict>
      </w:r>
      <w:r>
        <w:rPr>
          <w:rFonts w:ascii="Times New Roman" w:hAnsi="Times New Roman"/>
          <w:b/>
          <w:noProof/>
          <w:sz w:val="32"/>
          <w:lang w:eastAsia="en-US"/>
        </w:rPr>
        <w:pict>
          <v:shape id="_x0000_s1026" type="#_x0000_t75" style="position:absolute;left:0;text-align:left;margin-left:-234.75pt;margin-top:2.2pt;width:15.05pt;height:20.1pt;z-index:251660288">
            <v:imagedata r:id="rId91" o:title=""/>
          </v:shape>
          <o:OLEObject Type="Embed" ProgID="Equation.3" ShapeID="_x0000_s1026" DrawAspect="Content" ObjectID="_1641814551" r:id="rId92"/>
        </w:pict>
      </w:r>
      <w:r w:rsidR="00AB0F9D">
        <w:rPr>
          <w:rFonts w:ascii="Times New Roman" w:hAnsi="Times New Roman"/>
          <w:b/>
          <w:sz w:val="32"/>
        </w:rPr>
        <w:t>4</w:t>
      </w:r>
      <w:r w:rsidR="00351755">
        <w:rPr>
          <w:rFonts w:ascii="Times New Roman" w:hAnsi="Times New Roman"/>
          <w:b/>
          <w:sz w:val="32"/>
        </w:rPr>
        <w:t xml:space="preserve">. </w:t>
      </w:r>
      <w:r w:rsidR="00554F2E" w:rsidRPr="00210BC0">
        <w:rPr>
          <w:rFonts w:ascii="Times New Roman" w:hAnsi="Times New Roman"/>
          <w:b/>
          <w:sz w:val="32"/>
        </w:rPr>
        <w:t>Контрольные вопросы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В чем проявляется эффект Холла?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Вывести формулу для ЭДС Холла и для </w:t>
      </w:r>
      <w:proofErr w:type="gramStart"/>
      <w:r w:rsidRPr="00210BC0">
        <w:rPr>
          <w:rFonts w:ascii="Times New Roman" w:hAnsi="Times New Roman"/>
          <w:sz w:val="32"/>
        </w:rPr>
        <w:t>постоянной</w:t>
      </w:r>
      <w:proofErr w:type="gramEnd"/>
      <w:r w:rsidRPr="00210BC0">
        <w:rPr>
          <w:rFonts w:ascii="Times New Roman" w:hAnsi="Times New Roman"/>
          <w:sz w:val="32"/>
        </w:rPr>
        <w:t xml:space="preserve"> Холла.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Как определить </w:t>
      </w:r>
      <w:proofErr w:type="gramStart"/>
      <w:r w:rsidRPr="00210BC0">
        <w:rPr>
          <w:rFonts w:ascii="Times New Roman" w:hAnsi="Times New Roman"/>
          <w:sz w:val="32"/>
        </w:rPr>
        <w:t>постоянную</w:t>
      </w:r>
      <w:proofErr w:type="gramEnd"/>
      <w:r w:rsidRPr="00210BC0">
        <w:rPr>
          <w:rFonts w:ascii="Times New Roman" w:hAnsi="Times New Roman"/>
          <w:sz w:val="32"/>
        </w:rPr>
        <w:t xml:space="preserve"> Холла?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Почему </w:t>
      </w:r>
      <w:proofErr w:type="gramStart"/>
      <w:r w:rsidRPr="00210BC0">
        <w:rPr>
          <w:rFonts w:ascii="Times New Roman" w:hAnsi="Times New Roman"/>
          <w:sz w:val="32"/>
        </w:rPr>
        <w:t>постоянная</w:t>
      </w:r>
      <w:proofErr w:type="gramEnd"/>
      <w:r w:rsidRPr="00210BC0">
        <w:rPr>
          <w:rFonts w:ascii="Times New Roman" w:hAnsi="Times New Roman"/>
          <w:sz w:val="32"/>
        </w:rPr>
        <w:t xml:space="preserve"> Холла может иметь положительное значение для одних полупроводников и отрицательное – для других?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Что такое подвижность носителей тока?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Как вычисляется подвижность носителей тока?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lastRenderedPageBreak/>
        <w:t>Каким образом можно использовать датчик Холла для измерения индукции магнитного поля?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Почему в практике используются датчики Холла из полупроводников, а не из металла?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Удельная проводимость </w:t>
      </w:r>
      <w:r w:rsidRPr="00210BC0">
        <w:rPr>
          <w:rFonts w:ascii="Times New Roman" w:hAnsi="Times New Roman"/>
          <w:sz w:val="32"/>
        </w:rPr>
        <w:object w:dxaOrig="240" w:dyaOrig="320">
          <v:shape id="_x0000_i1063" type="#_x0000_t75" style="width:12pt;height:15.75pt" o:ole="">
            <v:imagedata r:id="rId93" o:title=""/>
          </v:shape>
          <o:OLEObject Type="Embed" ProgID="Equation.3" ShapeID="_x0000_i1063" DrawAspect="Content" ObjectID="_1641814542" r:id="rId94"/>
        </w:object>
      </w:r>
      <w:r w:rsidRPr="00210BC0">
        <w:rPr>
          <w:rFonts w:ascii="Times New Roman" w:hAnsi="Times New Roman"/>
          <w:sz w:val="32"/>
        </w:rPr>
        <w:t xml:space="preserve"> кремния с примесями равна 112 См/м. Определить подвижность </w:t>
      </w:r>
      <w:r w:rsidRPr="00210BC0">
        <w:rPr>
          <w:rFonts w:ascii="Times New Roman" w:hAnsi="Times New Roman"/>
          <w:sz w:val="32"/>
        </w:rPr>
        <w:object w:dxaOrig="440" w:dyaOrig="480">
          <v:shape id="_x0000_i1064" type="#_x0000_t75" style="width:21.75pt;height:24pt" o:ole="">
            <v:imagedata r:id="rId95" o:title=""/>
          </v:shape>
          <o:OLEObject Type="Embed" ProgID="Equation.3" ShapeID="_x0000_i1064" DrawAspect="Content" ObjectID="_1641814543" r:id="rId96"/>
        </w:object>
      </w:r>
      <w:r w:rsidRPr="00210BC0">
        <w:rPr>
          <w:rFonts w:ascii="Times New Roman" w:hAnsi="Times New Roman"/>
          <w:sz w:val="32"/>
        </w:rPr>
        <w:t xml:space="preserve"> дырок и их концентрацию </w:t>
      </w:r>
      <w:r w:rsidRPr="00210BC0">
        <w:rPr>
          <w:rFonts w:ascii="Times New Roman" w:hAnsi="Times New Roman"/>
          <w:sz w:val="32"/>
        </w:rPr>
        <w:object w:dxaOrig="240" w:dyaOrig="260">
          <v:shape id="_x0000_i1065" type="#_x0000_t75" style="width:12pt;height:12.75pt" o:ole="">
            <v:imagedata r:id="rId97" o:title=""/>
          </v:shape>
          <o:OLEObject Type="Embed" ProgID="Equation.3" ShapeID="_x0000_i1065" DrawAspect="Content" ObjectID="_1641814544" r:id="rId98"/>
        </w:object>
      </w:r>
      <w:r w:rsidRPr="00210BC0">
        <w:rPr>
          <w:rFonts w:ascii="Times New Roman" w:hAnsi="Times New Roman"/>
          <w:sz w:val="32"/>
        </w:rPr>
        <w:t xml:space="preserve">, если постоянная Холла </w:t>
      </w:r>
      <w:r w:rsidRPr="00210BC0">
        <w:rPr>
          <w:rFonts w:ascii="Times New Roman" w:hAnsi="Times New Roman"/>
          <w:sz w:val="32"/>
        </w:rPr>
        <w:object w:dxaOrig="680" w:dyaOrig="440">
          <v:shape id="_x0000_i1066" type="#_x0000_t75" style="width:33.75pt;height:21.75pt" o:ole="">
            <v:imagedata r:id="rId99" o:title=""/>
          </v:shape>
          <o:OLEObject Type="Embed" ProgID="Equation.3" ShapeID="_x0000_i1066" DrawAspect="Content" ObjectID="_1641814545" r:id="rId100"/>
        </w:object>
      </w:r>
      <w:r w:rsidRPr="00210BC0">
        <w:rPr>
          <w:rFonts w:ascii="Times New Roman" w:hAnsi="Times New Roman"/>
          <w:sz w:val="32"/>
        </w:rPr>
        <w:t xml:space="preserve"> 3,66 ∙ 10</w:t>
      </w:r>
      <w:r w:rsidRPr="00210BC0">
        <w:rPr>
          <w:rFonts w:ascii="Times New Roman" w:hAnsi="Times New Roman"/>
          <w:sz w:val="32"/>
          <w:vertAlign w:val="superscript"/>
        </w:rPr>
        <w:t>–4</w:t>
      </w:r>
      <w:r w:rsidRPr="00210BC0">
        <w:rPr>
          <w:rFonts w:ascii="Times New Roman" w:hAnsi="Times New Roman"/>
          <w:sz w:val="32"/>
        </w:rPr>
        <w:t xml:space="preserve"> м</w:t>
      </w:r>
      <w:r w:rsidRPr="00210BC0">
        <w:rPr>
          <w:rFonts w:ascii="Times New Roman" w:hAnsi="Times New Roman"/>
          <w:sz w:val="32"/>
          <w:vertAlign w:val="superscript"/>
        </w:rPr>
        <w:t>3</w:t>
      </w:r>
      <w:r w:rsidRPr="00210BC0">
        <w:rPr>
          <w:rFonts w:ascii="Times New Roman" w:hAnsi="Times New Roman"/>
          <w:sz w:val="32"/>
        </w:rPr>
        <w:t>/Кл.</w:t>
      </w:r>
    </w:p>
    <w:p w:rsidR="00554F2E" w:rsidRPr="00210BC0" w:rsidRDefault="00554F2E" w:rsidP="00210BC0">
      <w:pPr>
        <w:numPr>
          <w:ilvl w:val="1"/>
          <w:numId w:val="1"/>
        </w:numPr>
        <w:tabs>
          <w:tab w:val="clear" w:pos="1539"/>
          <w:tab w:val="num" w:pos="993"/>
        </w:tabs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Тонкая пластинка из кремния шириной </w:t>
      </w:r>
      <w:r w:rsidRPr="00210BC0">
        <w:rPr>
          <w:rFonts w:ascii="Times New Roman" w:hAnsi="Times New Roman"/>
          <w:sz w:val="32"/>
        </w:rPr>
        <w:object w:dxaOrig="520" w:dyaOrig="340">
          <v:shape id="_x0000_i1067" type="#_x0000_t75" style="width:26.25pt;height:17.25pt" o:ole="">
            <v:imagedata r:id="rId101" o:title=""/>
          </v:shape>
          <o:OLEObject Type="Embed" ProgID="Equation.3" ShapeID="_x0000_i1067" DrawAspect="Content" ObjectID="_1641814546" r:id="rId102"/>
        </w:object>
      </w:r>
      <w:r w:rsidRPr="00210BC0">
        <w:rPr>
          <w:rFonts w:ascii="Times New Roman" w:hAnsi="Times New Roman"/>
          <w:sz w:val="32"/>
        </w:rPr>
        <w:t>2 см помещена перпендикулярно линиям индукции магнитного поля (</w:t>
      </w:r>
      <w:r w:rsidRPr="00210BC0">
        <w:rPr>
          <w:rFonts w:ascii="Times New Roman" w:hAnsi="Times New Roman"/>
          <w:sz w:val="32"/>
        </w:rPr>
        <w:object w:dxaOrig="279" w:dyaOrig="300">
          <v:shape id="_x0000_i1068" type="#_x0000_t75" style="width:14.25pt;height:15pt" o:ole="">
            <v:imagedata r:id="rId103" o:title=""/>
          </v:shape>
          <o:OLEObject Type="Embed" ProgID="Equation.3" ShapeID="_x0000_i1068" DrawAspect="Content" ObjectID="_1641814547" r:id="rId104"/>
        </w:object>
      </w:r>
      <w:r w:rsidRPr="00210BC0">
        <w:rPr>
          <w:rFonts w:ascii="Times New Roman" w:hAnsi="Times New Roman"/>
          <w:sz w:val="32"/>
        </w:rPr>
        <w:t xml:space="preserve"> = 0,5 Тл). При плотности тока </w:t>
      </w:r>
      <w:r w:rsidRPr="00210BC0">
        <w:rPr>
          <w:rFonts w:ascii="Times New Roman" w:hAnsi="Times New Roman"/>
          <w:sz w:val="32"/>
        </w:rPr>
        <w:object w:dxaOrig="480" w:dyaOrig="360">
          <v:shape id="_x0000_i1069" type="#_x0000_t75" style="width:24pt;height:18pt" o:ole="">
            <v:imagedata r:id="rId105" o:title=""/>
          </v:shape>
          <o:OLEObject Type="Embed" ProgID="Equation.3" ShapeID="_x0000_i1069" DrawAspect="Content" ObjectID="_1641814548" r:id="rId106"/>
        </w:object>
      </w:r>
      <w:r w:rsidRPr="00210BC0">
        <w:rPr>
          <w:rFonts w:ascii="Times New Roman" w:hAnsi="Times New Roman"/>
          <w:sz w:val="32"/>
        </w:rPr>
        <w:t>2 мкА/мм</w:t>
      </w:r>
      <w:proofErr w:type="gramStart"/>
      <w:r w:rsidRPr="00210BC0">
        <w:rPr>
          <w:rFonts w:ascii="Times New Roman" w:hAnsi="Times New Roman"/>
          <w:sz w:val="32"/>
          <w:vertAlign w:val="superscript"/>
        </w:rPr>
        <w:t>2</w:t>
      </w:r>
      <w:proofErr w:type="gramEnd"/>
      <w:r w:rsidRPr="00210BC0">
        <w:rPr>
          <w:rFonts w:ascii="Times New Roman" w:hAnsi="Times New Roman"/>
          <w:sz w:val="32"/>
        </w:rPr>
        <w:t xml:space="preserve">, направленного вдоль пластины, </w:t>
      </w:r>
      <w:proofErr w:type="spellStart"/>
      <w:r w:rsidRPr="00210BC0">
        <w:rPr>
          <w:rFonts w:ascii="Times New Roman" w:hAnsi="Times New Roman"/>
          <w:sz w:val="32"/>
        </w:rPr>
        <w:t>холловская</w:t>
      </w:r>
      <w:proofErr w:type="spellEnd"/>
      <w:r w:rsidRPr="00210BC0">
        <w:rPr>
          <w:rFonts w:ascii="Times New Roman" w:hAnsi="Times New Roman"/>
          <w:sz w:val="32"/>
        </w:rPr>
        <w:t xml:space="preserve"> разность потенциалов </w:t>
      </w:r>
      <w:r w:rsidRPr="00210BC0">
        <w:rPr>
          <w:rFonts w:ascii="Times New Roman" w:hAnsi="Times New Roman"/>
          <w:sz w:val="32"/>
        </w:rPr>
        <w:object w:dxaOrig="600" w:dyaOrig="440">
          <v:shape id="_x0000_i1070" type="#_x0000_t75" style="width:30pt;height:21.75pt" o:ole="">
            <v:imagedata r:id="rId107" o:title=""/>
          </v:shape>
          <o:OLEObject Type="Embed" ProgID="Equation.3" ShapeID="_x0000_i1070" DrawAspect="Content" ObjectID="_1641814549" r:id="rId108"/>
        </w:object>
      </w:r>
      <w:r w:rsidRPr="00210BC0">
        <w:rPr>
          <w:rFonts w:ascii="Times New Roman" w:hAnsi="Times New Roman"/>
          <w:sz w:val="32"/>
        </w:rPr>
        <w:t xml:space="preserve"> оказалась равной 2,8 В. Определить концентрацию носителей зарядов.</w:t>
      </w:r>
    </w:p>
    <w:p w:rsidR="00554F2E" w:rsidRPr="00210BC0" w:rsidRDefault="00554F2E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</w:p>
    <w:p w:rsidR="00554F2E" w:rsidRPr="00351755" w:rsidRDefault="000B4D65" w:rsidP="00210BC0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5</w:t>
      </w:r>
      <w:r w:rsidR="00351755">
        <w:rPr>
          <w:rFonts w:ascii="Times New Roman" w:hAnsi="Times New Roman"/>
          <w:b/>
          <w:sz w:val="32"/>
        </w:rPr>
        <w:t xml:space="preserve">. </w:t>
      </w:r>
      <w:r w:rsidR="00293B59">
        <w:rPr>
          <w:rFonts w:ascii="Times New Roman" w:hAnsi="Times New Roman"/>
          <w:b/>
          <w:sz w:val="32"/>
        </w:rPr>
        <w:t xml:space="preserve">Список </w:t>
      </w:r>
      <w:r w:rsidRPr="00351755">
        <w:rPr>
          <w:rFonts w:ascii="Times New Roman" w:hAnsi="Times New Roman"/>
          <w:b/>
          <w:sz w:val="32"/>
        </w:rPr>
        <w:t>рекомендуем</w:t>
      </w:r>
      <w:r>
        <w:rPr>
          <w:rFonts w:ascii="Times New Roman" w:hAnsi="Times New Roman"/>
          <w:b/>
          <w:sz w:val="32"/>
        </w:rPr>
        <w:t>ой</w:t>
      </w:r>
      <w:r w:rsidRPr="00351755">
        <w:rPr>
          <w:rFonts w:ascii="Times New Roman" w:hAnsi="Times New Roman"/>
          <w:b/>
          <w:sz w:val="32"/>
        </w:rPr>
        <w:t xml:space="preserve"> </w:t>
      </w:r>
      <w:r w:rsidR="00351755" w:rsidRPr="00351755">
        <w:rPr>
          <w:rFonts w:ascii="Times New Roman" w:hAnsi="Times New Roman"/>
          <w:b/>
          <w:sz w:val="32"/>
        </w:rPr>
        <w:t>литератур</w:t>
      </w:r>
      <w:r>
        <w:rPr>
          <w:rFonts w:ascii="Times New Roman" w:hAnsi="Times New Roman"/>
          <w:b/>
          <w:sz w:val="32"/>
        </w:rPr>
        <w:t>ы</w:t>
      </w:r>
    </w:p>
    <w:p w:rsidR="007A3C67" w:rsidRDefault="00554F2E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 xml:space="preserve">1. </w:t>
      </w:r>
      <w:r w:rsidR="007A3C67" w:rsidRPr="007A3C67">
        <w:rPr>
          <w:rFonts w:ascii="Times New Roman" w:hAnsi="Times New Roman"/>
          <w:sz w:val="32"/>
        </w:rPr>
        <w:t xml:space="preserve">Савельев, И.В. Курс общей физики: учебное пособие: в 3 томах / И.В. Савельев. — 15-е изд., стер. — Санкт-Петербург: Лань,— Том 2: Электричество и магнетизм. Волны. Оптика — 2019. — 500 с. </w:t>
      </w:r>
    </w:p>
    <w:p w:rsidR="00554F2E" w:rsidRPr="007A3C67" w:rsidRDefault="007A3C67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  <w:lang w:val="en-US"/>
        </w:rPr>
      </w:pPr>
      <w:r w:rsidRPr="007A3C67">
        <w:rPr>
          <w:rFonts w:ascii="Times New Roman" w:hAnsi="Times New Roman"/>
          <w:sz w:val="32"/>
          <w:lang w:val="en-US"/>
        </w:rPr>
        <w:t>URL: https://e.lanbook.com/book/113945 </w:t>
      </w:r>
    </w:p>
    <w:p w:rsidR="00554F2E" w:rsidRPr="00210BC0" w:rsidRDefault="00554F2E" w:rsidP="00210BC0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 w:rsidRPr="00210BC0">
        <w:rPr>
          <w:rFonts w:ascii="Times New Roman" w:hAnsi="Times New Roman"/>
          <w:sz w:val="32"/>
        </w:rPr>
        <w:t>2. Трофимова, Т.И.</w:t>
      </w:r>
      <w:r w:rsidR="00351755">
        <w:rPr>
          <w:rFonts w:ascii="Times New Roman" w:hAnsi="Times New Roman"/>
          <w:sz w:val="32"/>
        </w:rPr>
        <w:t xml:space="preserve"> </w:t>
      </w:r>
      <w:r w:rsidRPr="00210BC0">
        <w:rPr>
          <w:rFonts w:ascii="Times New Roman" w:hAnsi="Times New Roman"/>
          <w:sz w:val="32"/>
        </w:rPr>
        <w:t xml:space="preserve">Курс физики: учеб. пособие для вузов. –12-е изд., </w:t>
      </w:r>
      <w:proofErr w:type="spellStart"/>
      <w:r w:rsidRPr="00210BC0">
        <w:rPr>
          <w:rFonts w:ascii="Times New Roman" w:hAnsi="Times New Roman"/>
          <w:sz w:val="32"/>
        </w:rPr>
        <w:t>испр</w:t>
      </w:r>
      <w:proofErr w:type="spellEnd"/>
      <w:r w:rsidRPr="00210BC0">
        <w:rPr>
          <w:rFonts w:ascii="Times New Roman" w:hAnsi="Times New Roman"/>
          <w:sz w:val="32"/>
        </w:rPr>
        <w:t xml:space="preserve">. </w:t>
      </w:r>
      <w:proofErr w:type="gramStart"/>
      <w:r w:rsidRPr="00210BC0">
        <w:rPr>
          <w:rFonts w:ascii="Times New Roman" w:hAnsi="Times New Roman"/>
          <w:sz w:val="32"/>
        </w:rPr>
        <w:t>–М</w:t>
      </w:r>
      <w:proofErr w:type="gramEnd"/>
      <w:r w:rsidRPr="00210BC0">
        <w:rPr>
          <w:rFonts w:ascii="Times New Roman" w:hAnsi="Times New Roman"/>
          <w:sz w:val="32"/>
        </w:rPr>
        <w:t xml:space="preserve">. : </w:t>
      </w:r>
      <w:proofErr w:type="spellStart"/>
      <w:r w:rsidRPr="00210BC0">
        <w:rPr>
          <w:rFonts w:ascii="Times New Roman" w:hAnsi="Times New Roman"/>
          <w:sz w:val="32"/>
        </w:rPr>
        <w:t>Издат</w:t>
      </w:r>
      <w:proofErr w:type="spellEnd"/>
      <w:r w:rsidRPr="00210BC0">
        <w:rPr>
          <w:rFonts w:ascii="Times New Roman" w:hAnsi="Times New Roman"/>
          <w:sz w:val="32"/>
        </w:rPr>
        <w:t xml:space="preserve">. центр </w:t>
      </w:r>
      <w:r w:rsidRPr="00210BC0">
        <w:rPr>
          <w:rFonts w:ascii="Times New Roman" w:hAnsi="Times New Roman" w:cs="Calibri"/>
          <w:sz w:val="32"/>
        </w:rPr>
        <w:t>«Академия», 2006. –560с.</w:t>
      </w:r>
    </w:p>
    <w:p w:rsidR="00652BDB" w:rsidRDefault="00351755" w:rsidP="007A3C67">
      <w:pPr>
        <w:spacing w:after="0" w:line="360" w:lineRule="auto"/>
        <w:ind w:firstLine="709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3. </w:t>
      </w:r>
      <w:proofErr w:type="spellStart"/>
      <w:r w:rsidR="007A3C67" w:rsidRPr="00210BC0">
        <w:rPr>
          <w:rFonts w:ascii="Times New Roman" w:hAnsi="Times New Roman"/>
          <w:sz w:val="32"/>
        </w:rPr>
        <w:t>Детлаф</w:t>
      </w:r>
      <w:proofErr w:type="spellEnd"/>
      <w:r w:rsidR="007A3C67" w:rsidRPr="00210BC0">
        <w:rPr>
          <w:rFonts w:ascii="Times New Roman" w:hAnsi="Times New Roman"/>
          <w:sz w:val="32"/>
        </w:rPr>
        <w:t>,</w:t>
      </w:r>
      <w:r w:rsidR="007A3C67">
        <w:rPr>
          <w:rFonts w:ascii="Times New Roman" w:hAnsi="Times New Roman"/>
          <w:sz w:val="32"/>
        </w:rPr>
        <w:t> </w:t>
      </w:r>
      <w:r w:rsidR="007A3C67" w:rsidRPr="00210BC0">
        <w:rPr>
          <w:rFonts w:ascii="Times New Roman" w:hAnsi="Times New Roman"/>
          <w:sz w:val="32"/>
        </w:rPr>
        <w:t>А.</w:t>
      </w:r>
      <w:r w:rsidR="007A3C67">
        <w:rPr>
          <w:rFonts w:ascii="Times New Roman" w:hAnsi="Times New Roman"/>
          <w:sz w:val="32"/>
        </w:rPr>
        <w:t> </w:t>
      </w:r>
      <w:r w:rsidR="007A3C67" w:rsidRPr="00210BC0">
        <w:rPr>
          <w:rFonts w:ascii="Times New Roman" w:hAnsi="Times New Roman"/>
          <w:sz w:val="32"/>
        </w:rPr>
        <w:t>А.</w:t>
      </w:r>
      <w:r w:rsidR="007A3C67">
        <w:rPr>
          <w:rFonts w:ascii="Times New Roman" w:hAnsi="Times New Roman"/>
          <w:sz w:val="32"/>
        </w:rPr>
        <w:t xml:space="preserve"> </w:t>
      </w:r>
      <w:r w:rsidR="007A3C67" w:rsidRPr="00210BC0">
        <w:rPr>
          <w:rFonts w:ascii="Times New Roman" w:hAnsi="Times New Roman"/>
          <w:sz w:val="32"/>
        </w:rPr>
        <w:t>Курс физики: учеб. пособие для втузов/А.А.</w:t>
      </w:r>
      <w:r w:rsidR="007A3C67">
        <w:rPr>
          <w:rFonts w:ascii="Times New Roman" w:hAnsi="Times New Roman"/>
          <w:sz w:val="32"/>
        </w:rPr>
        <w:t> </w:t>
      </w:r>
      <w:proofErr w:type="spellStart"/>
      <w:r w:rsidR="007A3C67" w:rsidRPr="00210BC0">
        <w:rPr>
          <w:rFonts w:ascii="Times New Roman" w:hAnsi="Times New Roman"/>
          <w:sz w:val="32"/>
        </w:rPr>
        <w:t>Детлаф</w:t>
      </w:r>
      <w:proofErr w:type="spellEnd"/>
      <w:r w:rsidR="007A3C67" w:rsidRPr="00210BC0">
        <w:rPr>
          <w:rFonts w:ascii="Times New Roman" w:hAnsi="Times New Roman"/>
          <w:sz w:val="32"/>
        </w:rPr>
        <w:t xml:space="preserve">, Б.М. Яворский. –5-е изд., стереотип. </w:t>
      </w:r>
      <w:proofErr w:type="gramStart"/>
      <w:r w:rsidR="007A3C67" w:rsidRPr="00210BC0">
        <w:rPr>
          <w:rFonts w:ascii="Times New Roman" w:hAnsi="Times New Roman"/>
          <w:sz w:val="32"/>
        </w:rPr>
        <w:t>–М</w:t>
      </w:r>
      <w:proofErr w:type="gramEnd"/>
      <w:r w:rsidR="007A3C67" w:rsidRPr="00210BC0">
        <w:rPr>
          <w:rFonts w:ascii="Times New Roman" w:hAnsi="Times New Roman"/>
          <w:sz w:val="32"/>
        </w:rPr>
        <w:t xml:space="preserve">.: Из-дат. центр </w:t>
      </w:r>
      <w:r w:rsidR="007A3C67" w:rsidRPr="00210BC0">
        <w:rPr>
          <w:rFonts w:ascii="Times New Roman" w:hAnsi="Times New Roman" w:cs="Calibri"/>
          <w:sz w:val="32"/>
        </w:rPr>
        <w:t>«Академия», 2005. –720 с.</w:t>
      </w:r>
    </w:p>
    <w:p w:rsidR="00652BDB" w:rsidRDefault="00652BDB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652BDB" w:rsidRPr="00C325DA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C325DA">
        <w:rPr>
          <w:rFonts w:ascii="Times New Roman" w:hAnsi="Times New Roman" w:cs="Times New Roman"/>
          <w:sz w:val="32"/>
          <w:szCs w:val="32"/>
        </w:rPr>
        <w:t>Составитель</w:t>
      </w:r>
    </w:p>
    <w:p w:rsidR="00652BDB" w:rsidRPr="00C325DA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C325DA">
        <w:rPr>
          <w:rFonts w:ascii="Times New Roman" w:hAnsi="Times New Roman" w:cs="Times New Roman"/>
          <w:sz w:val="32"/>
          <w:szCs w:val="32"/>
        </w:rPr>
        <w:t>Белов Сергей Викторович</w:t>
      </w:r>
    </w:p>
    <w:p w:rsidR="00652BDB" w:rsidRPr="00C325DA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32"/>
          <w:szCs w:val="32"/>
        </w:rPr>
      </w:pPr>
    </w:p>
    <w:p w:rsidR="00652BDB" w:rsidRPr="00210BC0" w:rsidRDefault="00652BDB" w:rsidP="00652BD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10BC0">
        <w:rPr>
          <w:rFonts w:ascii="Times New Roman" w:hAnsi="Times New Roman"/>
          <w:b/>
          <w:sz w:val="32"/>
        </w:rPr>
        <w:t xml:space="preserve">ОПРЕДЕЛЕНИЕ </w:t>
      </w:r>
      <w:proofErr w:type="gramStart"/>
      <w:r w:rsidRPr="00210BC0">
        <w:rPr>
          <w:rFonts w:ascii="Times New Roman" w:hAnsi="Times New Roman"/>
          <w:b/>
          <w:sz w:val="32"/>
        </w:rPr>
        <w:t>ПОСТОЯННОЙ</w:t>
      </w:r>
      <w:proofErr w:type="gramEnd"/>
      <w:r w:rsidRPr="00210BC0">
        <w:rPr>
          <w:rFonts w:ascii="Times New Roman" w:hAnsi="Times New Roman"/>
          <w:b/>
          <w:sz w:val="32"/>
        </w:rPr>
        <w:t xml:space="preserve"> ХОЛЛА В ПОЛУПРОВОДНИКЕ</w:t>
      </w:r>
    </w:p>
    <w:p w:rsidR="00652BDB" w:rsidRPr="00C325DA" w:rsidRDefault="00652BDB" w:rsidP="00652BDB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652BDB" w:rsidRPr="00C325DA" w:rsidRDefault="00652BDB" w:rsidP="00652BDB">
      <w:pPr>
        <w:rPr>
          <w:rFonts w:ascii="Times New Roman" w:hAnsi="Times New Roman" w:cs="Times New Roman"/>
        </w:rPr>
      </w:pPr>
    </w:p>
    <w:p w:rsidR="00652BDB" w:rsidRPr="00C325DA" w:rsidRDefault="00652BDB" w:rsidP="00652BDB">
      <w:pPr>
        <w:pStyle w:val="11"/>
        <w:spacing w:line="240" w:lineRule="auto"/>
        <w:ind w:left="-426" w:right="-286" w:firstLine="0"/>
        <w:outlineLvl w:val="0"/>
      </w:pPr>
      <w:r w:rsidRPr="00C325DA">
        <w:t>Методические указания по выполнению</w:t>
      </w:r>
    </w:p>
    <w:p w:rsidR="00652BDB" w:rsidRPr="00C325DA" w:rsidRDefault="00652BDB" w:rsidP="00652BDB">
      <w:pPr>
        <w:pStyle w:val="11"/>
        <w:spacing w:line="240" w:lineRule="auto"/>
        <w:ind w:left="-426" w:right="-286" w:firstLine="0"/>
        <w:outlineLvl w:val="0"/>
      </w:pPr>
      <w:r w:rsidRPr="00C325DA">
        <w:t>лабораторн</w:t>
      </w:r>
      <w:r>
        <w:t>ой</w:t>
      </w:r>
      <w:r w:rsidRPr="00C325DA">
        <w:t xml:space="preserve"> работ</w:t>
      </w:r>
      <w:r>
        <w:t xml:space="preserve">ы </w:t>
      </w:r>
      <w:r w:rsidRPr="00C325DA">
        <w:t>по дисциплине «Физика»</w:t>
      </w:r>
    </w:p>
    <w:p w:rsidR="00614519" w:rsidRPr="00614519" w:rsidRDefault="00652BDB" w:rsidP="006145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325DA">
        <w:rPr>
          <w:rFonts w:ascii="Times New Roman" w:hAnsi="Times New Roman" w:cs="Times New Roman"/>
          <w:sz w:val="32"/>
          <w:szCs w:val="32"/>
        </w:rPr>
        <w:t xml:space="preserve">для студентов </w:t>
      </w:r>
      <w:r w:rsidR="00614519" w:rsidRPr="00614519">
        <w:rPr>
          <w:rFonts w:ascii="Times New Roman" w:hAnsi="Times New Roman" w:cs="Times New Roman"/>
          <w:sz w:val="32"/>
          <w:szCs w:val="32"/>
        </w:rPr>
        <w:t xml:space="preserve">направлений 21.05.04 «Горное дело», </w:t>
      </w:r>
    </w:p>
    <w:p w:rsidR="00614519" w:rsidRPr="00614519" w:rsidRDefault="00614519" w:rsidP="006145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14519">
        <w:rPr>
          <w:rFonts w:ascii="Times New Roman" w:hAnsi="Times New Roman" w:cs="Times New Roman"/>
          <w:sz w:val="32"/>
          <w:szCs w:val="32"/>
        </w:rPr>
        <w:t>20.03.01  «</w:t>
      </w:r>
      <w:proofErr w:type="spellStart"/>
      <w:r w:rsidRPr="00614519">
        <w:rPr>
          <w:rFonts w:ascii="Times New Roman" w:hAnsi="Times New Roman" w:cs="Times New Roman"/>
          <w:sz w:val="32"/>
          <w:szCs w:val="32"/>
        </w:rPr>
        <w:t>Техносферная</w:t>
      </w:r>
      <w:proofErr w:type="spellEnd"/>
      <w:r w:rsidRPr="00614519">
        <w:rPr>
          <w:rFonts w:ascii="Times New Roman" w:hAnsi="Times New Roman" w:cs="Times New Roman"/>
          <w:sz w:val="32"/>
          <w:szCs w:val="32"/>
        </w:rPr>
        <w:t xml:space="preserve"> безопасность»</w:t>
      </w:r>
    </w:p>
    <w:p w:rsidR="00652BDB" w:rsidRPr="00326621" w:rsidRDefault="00652BDB" w:rsidP="00652BDB">
      <w:pPr>
        <w:suppressAutoHyphens/>
        <w:jc w:val="both"/>
        <w:rPr>
          <w:szCs w:val="28"/>
        </w:rPr>
      </w:pPr>
    </w:p>
    <w:p w:rsidR="00652BDB" w:rsidRDefault="00652BDB" w:rsidP="00652BDB">
      <w:pPr>
        <w:suppressAutoHyphens/>
        <w:rPr>
          <w:szCs w:val="28"/>
        </w:rPr>
      </w:pPr>
    </w:p>
    <w:p w:rsidR="00652BDB" w:rsidRPr="00C325DA" w:rsidRDefault="00652BDB" w:rsidP="00614519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25DA">
        <w:rPr>
          <w:rFonts w:ascii="Times New Roman" w:hAnsi="Times New Roman" w:cs="Times New Roman"/>
          <w:sz w:val="28"/>
          <w:szCs w:val="28"/>
        </w:rPr>
        <w:t xml:space="preserve">Отпечатано на </w:t>
      </w:r>
      <w:proofErr w:type="spellStart"/>
      <w:r w:rsidRPr="00C325DA">
        <w:rPr>
          <w:rFonts w:ascii="Times New Roman" w:hAnsi="Times New Roman" w:cs="Times New Roman"/>
          <w:sz w:val="28"/>
          <w:szCs w:val="28"/>
        </w:rPr>
        <w:t>ризографе</w:t>
      </w:r>
      <w:proofErr w:type="spellEnd"/>
      <w:r w:rsidRPr="00C325DA">
        <w:rPr>
          <w:rFonts w:ascii="Times New Roman" w:hAnsi="Times New Roman" w:cs="Times New Roman"/>
          <w:sz w:val="28"/>
          <w:szCs w:val="28"/>
        </w:rPr>
        <w:t>.</w:t>
      </w:r>
    </w:p>
    <w:p w:rsidR="00652BDB" w:rsidRPr="00C325DA" w:rsidRDefault="00652BDB" w:rsidP="00614519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25DA">
        <w:rPr>
          <w:rFonts w:ascii="Times New Roman" w:hAnsi="Times New Roman" w:cs="Times New Roman"/>
          <w:sz w:val="28"/>
          <w:szCs w:val="28"/>
        </w:rPr>
        <w:t>Тираж   экз.</w:t>
      </w:r>
    </w:p>
    <w:p w:rsidR="00554F2E" w:rsidRPr="00210BC0" w:rsidRDefault="00652BDB" w:rsidP="00614519">
      <w:pPr>
        <w:spacing w:line="240" w:lineRule="auto"/>
        <w:jc w:val="both"/>
        <w:rPr>
          <w:rFonts w:ascii="Times New Roman" w:hAnsi="Times New Roman"/>
          <w:sz w:val="32"/>
        </w:rPr>
      </w:pPr>
      <w:r w:rsidRPr="00C325DA">
        <w:rPr>
          <w:rFonts w:ascii="Times New Roman" w:hAnsi="Times New Roman" w:cs="Times New Roman"/>
          <w:sz w:val="28"/>
          <w:szCs w:val="28"/>
        </w:rPr>
        <w:t xml:space="preserve">Филиал ГУ </w:t>
      </w:r>
      <w:proofErr w:type="spellStart"/>
      <w:r w:rsidRPr="00C325DA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Pr="00C325DA">
        <w:rPr>
          <w:rFonts w:ascii="Times New Roman" w:hAnsi="Times New Roman" w:cs="Times New Roman"/>
          <w:sz w:val="28"/>
          <w:szCs w:val="28"/>
        </w:rPr>
        <w:t xml:space="preserve"> в г. Белово. </w:t>
      </w:r>
      <w:smartTag w:uri="urn:schemas-microsoft-com:office:smarttags" w:element="metricconverter">
        <w:smartTagPr>
          <w:attr w:name="ProductID" w:val="652644, г"/>
        </w:smartTagPr>
        <w:r w:rsidRPr="00C325DA">
          <w:rPr>
            <w:rFonts w:ascii="Times New Roman" w:hAnsi="Times New Roman" w:cs="Times New Roman"/>
            <w:sz w:val="28"/>
            <w:szCs w:val="28"/>
          </w:rPr>
          <w:t>652644, г</w:t>
        </w:r>
      </w:smartTag>
      <w:r w:rsidRPr="00C325DA">
        <w:rPr>
          <w:rFonts w:ascii="Times New Roman" w:hAnsi="Times New Roman" w:cs="Times New Roman"/>
          <w:sz w:val="28"/>
          <w:szCs w:val="28"/>
        </w:rPr>
        <w:t>. Белово, ул. Ильича 32-а</w:t>
      </w:r>
    </w:p>
    <w:sectPr w:rsidR="00554F2E" w:rsidRPr="00210BC0" w:rsidSect="00F67A61">
      <w:pgSz w:w="11906" w:h="16838" w:code="9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270" w:rsidRDefault="00E00270" w:rsidP="00210BC0">
      <w:pPr>
        <w:spacing w:after="0" w:line="240" w:lineRule="auto"/>
      </w:pPr>
      <w:r>
        <w:separator/>
      </w:r>
    </w:p>
  </w:endnote>
  <w:endnote w:type="continuationSeparator" w:id="0">
    <w:p w:rsidR="00E00270" w:rsidRDefault="00E00270" w:rsidP="00210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270" w:rsidRDefault="00E00270" w:rsidP="00210BC0">
      <w:pPr>
        <w:spacing w:after="0" w:line="240" w:lineRule="auto"/>
      </w:pPr>
      <w:r>
        <w:separator/>
      </w:r>
    </w:p>
  </w:footnote>
  <w:footnote w:type="continuationSeparator" w:id="0">
    <w:p w:rsidR="00E00270" w:rsidRDefault="00E00270" w:rsidP="00210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9047"/>
      <w:docPartObj>
        <w:docPartGallery w:val="Page Numbers (Top of Page)"/>
        <w:docPartUnique/>
      </w:docPartObj>
    </w:sdtPr>
    <w:sdtEndPr/>
    <w:sdtContent>
      <w:p w:rsidR="00210BC0" w:rsidRDefault="008F4102">
        <w:pPr>
          <w:pStyle w:val="a6"/>
          <w:jc w:val="center"/>
        </w:pPr>
        <w:r w:rsidRPr="00210BC0">
          <w:rPr>
            <w:sz w:val="28"/>
            <w:szCs w:val="28"/>
          </w:rPr>
          <w:fldChar w:fldCharType="begin"/>
        </w:r>
        <w:r w:rsidR="00210BC0" w:rsidRPr="00210BC0">
          <w:rPr>
            <w:sz w:val="28"/>
            <w:szCs w:val="28"/>
          </w:rPr>
          <w:instrText xml:space="preserve"> PAGE   \* MERGEFORMAT </w:instrText>
        </w:r>
        <w:r w:rsidRPr="00210BC0">
          <w:rPr>
            <w:sz w:val="28"/>
            <w:szCs w:val="28"/>
          </w:rPr>
          <w:fldChar w:fldCharType="separate"/>
        </w:r>
        <w:r w:rsidR="00021D0E">
          <w:rPr>
            <w:noProof/>
            <w:sz w:val="28"/>
            <w:szCs w:val="28"/>
          </w:rPr>
          <w:t>1</w:t>
        </w:r>
        <w:r w:rsidRPr="00210BC0">
          <w:rPr>
            <w:sz w:val="28"/>
            <w:szCs w:val="28"/>
          </w:rPr>
          <w:fldChar w:fldCharType="end"/>
        </w:r>
      </w:p>
    </w:sdtContent>
  </w:sdt>
  <w:p w:rsidR="00210BC0" w:rsidRDefault="00210B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6AD5"/>
    <w:multiLevelType w:val="hybridMultilevel"/>
    <w:tmpl w:val="E1620FDE"/>
    <w:lvl w:ilvl="0" w:tplc="E7C2B8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7622DDB"/>
    <w:multiLevelType w:val="hybridMultilevel"/>
    <w:tmpl w:val="DDB4D180"/>
    <w:lvl w:ilvl="0" w:tplc="9F227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49CC732">
      <w:start w:val="1"/>
      <w:numFmt w:val="decimal"/>
      <w:lvlText w:val="%2."/>
      <w:lvlJc w:val="left"/>
      <w:pPr>
        <w:tabs>
          <w:tab w:val="num" w:pos="1539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F2E"/>
    <w:rsid w:val="0000125B"/>
    <w:rsid w:val="00001512"/>
    <w:rsid w:val="00004B49"/>
    <w:rsid w:val="00006E32"/>
    <w:rsid w:val="00013FA8"/>
    <w:rsid w:val="000151ED"/>
    <w:rsid w:val="00017AF5"/>
    <w:rsid w:val="00021D0E"/>
    <w:rsid w:val="00025F6E"/>
    <w:rsid w:val="000278B2"/>
    <w:rsid w:val="00030928"/>
    <w:rsid w:val="00031A73"/>
    <w:rsid w:val="00033F9A"/>
    <w:rsid w:val="00034B07"/>
    <w:rsid w:val="00035123"/>
    <w:rsid w:val="00036319"/>
    <w:rsid w:val="00041497"/>
    <w:rsid w:val="00042A71"/>
    <w:rsid w:val="00042B22"/>
    <w:rsid w:val="000435E0"/>
    <w:rsid w:val="00044D10"/>
    <w:rsid w:val="000452DE"/>
    <w:rsid w:val="00046881"/>
    <w:rsid w:val="00047E84"/>
    <w:rsid w:val="000510CE"/>
    <w:rsid w:val="00053DB1"/>
    <w:rsid w:val="00057889"/>
    <w:rsid w:val="0006056D"/>
    <w:rsid w:val="000674BD"/>
    <w:rsid w:val="00070066"/>
    <w:rsid w:val="00071B97"/>
    <w:rsid w:val="000801AE"/>
    <w:rsid w:val="00080A57"/>
    <w:rsid w:val="000818A8"/>
    <w:rsid w:val="00082757"/>
    <w:rsid w:val="00083004"/>
    <w:rsid w:val="000831C6"/>
    <w:rsid w:val="00083ACA"/>
    <w:rsid w:val="00084518"/>
    <w:rsid w:val="00085E24"/>
    <w:rsid w:val="00086267"/>
    <w:rsid w:val="00087CEC"/>
    <w:rsid w:val="00092AF8"/>
    <w:rsid w:val="00094AB1"/>
    <w:rsid w:val="0009573E"/>
    <w:rsid w:val="000A0661"/>
    <w:rsid w:val="000A1B02"/>
    <w:rsid w:val="000A2771"/>
    <w:rsid w:val="000A4CEB"/>
    <w:rsid w:val="000B364D"/>
    <w:rsid w:val="000B3C84"/>
    <w:rsid w:val="000B439D"/>
    <w:rsid w:val="000B4D65"/>
    <w:rsid w:val="000B5A02"/>
    <w:rsid w:val="000B7797"/>
    <w:rsid w:val="000C0953"/>
    <w:rsid w:val="000C0B0D"/>
    <w:rsid w:val="000C0B2C"/>
    <w:rsid w:val="000C14DA"/>
    <w:rsid w:val="000C2D4C"/>
    <w:rsid w:val="000C348F"/>
    <w:rsid w:val="000C4076"/>
    <w:rsid w:val="000C4466"/>
    <w:rsid w:val="000C470F"/>
    <w:rsid w:val="000C57F0"/>
    <w:rsid w:val="000C69B3"/>
    <w:rsid w:val="000C6F62"/>
    <w:rsid w:val="000C7B32"/>
    <w:rsid w:val="000D07D5"/>
    <w:rsid w:val="000D371B"/>
    <w:rsid w:val="000D61F4"/>
    <w:rsid w:val="000D6A20"/>
    <w:rsid w:val="000D7F32"/>
    <w:rsid w:val="000E4547"/>
    <w:rsid w:val="000E5621"/>
    <w:rsid w:val="000E600C"/>
    <w:rsid w:val="000E702A"/>
    <w:rsid w:val="000F5155"/>
    <w:rsid w:val="000F5D4F"/>
    <w:rsid w:val="000F7FA6"/>
    <w:rsid w:val="00103B2C"/>
    <w:rsid w:val="001045BF"/>
    <w:rsid w:val="00104E43"/>
    <w:rsid w:val="00111C60"/>
    <w:rsid w:val="001135E5"/>
    <w:rsid w:val="00113814"/>
    <w:rsid w:val="00115AC0"/>
    <w:rsid w:val="00116202"/>
    <w:rsid w:val="00125B55"/>
    <w:rsid w:val="001261E2"/>
    <w:rsid w:val="001271C0"/>
    <w:rsid w:val="001275A0"/>
    <w:rsid w:val="00127F69"/>
    <w:rsid w:val="00131498"/>
    <w:rsid w:val="00131AB7"/>
    <w:rsid w:val="00135B8B"/>
    <w:rsid w:val="00140844"/>
    <w:rsid w:val="00140D97"/>
    <w:rsid w:val="00143586"/>
    <w:rsid w:val="001436CB"/>
    <w:rsid w:val="001445A7"/>
    <w:rsid w:val="00147A15"/>
    <w:rsid w:val="001510E3"/>
    <w:rsid w:val="0015181C"/>
    <w:rsid w:val="00151DA1"/>
    <w:rsid w:val="0015251F"/>
    <w:rsid w:val="00153896"/>
    <w:rsid w:val="00156CE5"/>
    <w:rsid w:val="00157440"/>
    <w:rsid w:val="001577EB"/>
    <w:rsid w:val="001602B6"/>
    <w:rsid w:val="00161FD3"/>
    <w:rsid w:val="00165F58"/>
    <w:rsid w:val="0016689E"/>
    <w:rsid w:val="001708FE"/>
    <w:rsid w:val="0017192B"/>
    <w:rsid w:val="0017300A"/>
    <w:rsid w:val="00173106"/>
    <w:rsid w:val="0017714A"/>
    <w:rsid w:val="00181B75"/>
    <w:rsid w:val="00181E14"/>
    <w:rsid w:val="00183705"/>
    <w:rsid w:val="00184C7A"/>
    <w:rsid w:val="00184C94"/>
    <w:rsid w:val="00184F3B"/>
    <w:rsid w:val="00186110"/>
    <w:rsid w:val="0019306B"/>
    <w:rsid w:val="001A07BA"/>
    <w:rsid w:val="001A08DB"/>
    <w:rsid w:val="001A231F"/>
    <w:rsid w:val="001A600D"/>
    <w:rsid w:val="001A781E"/>
    <w:rsid w:val="001B1F8E"/>
    <w:rsid w:val="001B2317"/>
    <w:rsid w:val="001B2652"/>
    <w:rsid w:val="001B3767"/>
    <w:rsid w:val="001B3CFC"/>
    <w:rsid w:val="001B43FD"/>
    <w:rsid w:val="001B4B3A"/>
    <w:rsid w:val="001B5069"/>
    <w:rsid w:val="001B59A4"/>
    <w:rsid w:val="001B6300"/>
    <w:rsid w:val="001B6C00"/>
    <w:rsid w:val="001C0DFC"/>
    <w:rsid w:val="001C2B22"/>
    <w:rsid w:val="001C2F04"/>
    <w:rsid w:val="001C3440"/>
    <w:rsid w:val="001C4570"/>
    <w:rsid w:val="001C541A"/>
    <w:rsid w:val="001C5C09"/>
    <w:rsid w:val="001C65FC"/>
    <w:rsid w:val="001E0BD2"/>
    <w:rsid w:val="001E1BFD"/>
    <w:rsid w:val="001E1FF5"/>
    <w:rsid w:val="001E21BC"/>
    <w:rsid w:val="001E232D"/>
    <w:rsid w:val="001E509F"/>
    <w:rsid w:val="001E6286"/>
    <w:rsid w:val="001F0BAC"/>
    <w:rsid w:val="001F2345"/>
    <w:rsid w:val="001F3AA0"/>
    <w:rsid w:val="001F4194"/>
    <w:rsid w:val="001F4FED"/>
    <w:rsid w:val="001F5A82"/>
    <w:rsid w:val="001F5A8E"/>
    <w:rsid w:val="001F70A3"/>
    <w:rsid w:val="001F7FCD"/>
    <w:rsid w:val="002015D6"/>
    <w:rsid w:val="00202939"/>
    <w:rsid w:val="00202E5A"/>
    <w:rsid w:val="00203C87"/>
    <w:rsid w:val="002045E4"/>
    <w:rsid w:val="0020719F"/>
    <w:rsid w:val="0021089E"/>
    <w:rsid w:val="00210BC0"/>
    <w:rsid w:val="00210FB4"/>
    <w:rsid w:val="00212484"/>
    <w:rsid w:val="00212E88"/>
    <w:rsid w:val="0021465D"/>
    <w:rsid w:val="00214A41"/>
    <w:rsid w:val="00214D9A"/>
    <w:rsid w:val="0021573B"/>
    <w:rsid w:val="00216CEC"/>
    <w:rsid w:val="002175C3"/>
    <w:rsid w:val="002274A5"/>
    <w:rsid w:val="002318D0"/>
    <w:rsid w:val="00232163"/>
    <w:rsid w:val="002322B6"/>
    <w:rsid w:val="00232379"/>
    <w:rsid w:val="00234825"/>
    <w:rsid w:val="00235499"/>
    <w:rsid w:val="002355D3"/>
    <w:rsid w:val="00237D5E"/>
    <w:rsid w:val="00237F79"/>
    <w:rsid w:val="0024173D"/>
    <w:rsid w:val="00252216"/>
    <w:rsid w:val="002528B8"/>
    <w:rsid w:val="00253728"/>
    <w:rsid w:val="002553D6"/>
    <w:rsid w:val="00256CC0"/>
    <w:rsid w:val="00257BA1"/>
    <w:rsid w:val="00260870"/>
    <w:rsid w:val="002621AA"/>
    <w:rsid w:val="00262B6A"/>
    <w:rsid w:val="00262E06"/>
    <w:rsid w:val="00263755"/>
    <w:rsid w:val="002639DC"/>
    <w:rsid w:val="00264C27"/>
    <w:rsid w:val="00264E2B"/>
    <w:rsid w:val="002650CB"/>
    <w:rsid w:val="00273F27"/>
    <w:rsid w:val="00274A5D"/>
    <w:rsid w:val="00275C43"/>
    <w:rsid w:val="00277E33"/>
    <w:rsid w:val="0028031B"/>
    <w:rsid w:val="00281030"/>
    <w:rsid w:val="00283D06"/>
    <w:rsid w:val="002861FF"/>
    <w:rsid w:val="002870A2"/>
    <w:rsid w:val="00290628"/>
    <w:rsid w:val="00292A2D"/>
    <w:rsid w:val="00293B59"/>
    <w:rsid w:val="002967A3"/>
    <w:rsid w:val="0029772A"/>
    <w:rsid w:val="002A2965"/>
    <w:rsid w:val="002A3547"/>
    <w:rsid w:val="002A3F71"/>
    <w:rsid w:val="002A4B56"/>
    <w:rsid w:val="002A4F26"/>
    <w:rsid w:val="002A685C"/>
    <w:rsid w:val="002A746A"/>
    <w:rsid w:val="002A776E"/>
    <w:rsid w:val="002B0CCA"/>
    <w:rsid w:val="002B220C"/>
    <w:rsid w:val="002B3F6C"/>
    <w:rsid w:val="002B43E4"/>
    <w:rsid w:val="002B49F1"/>
    <w:rsid w:val="002B77AE"/>
    <w:rsid w:val="002C081F"/>
    <w:rsid w:val="002C0DEB"/>
    <w:rsid w:val="002C1B0D"/>
    <w:rsid w:val="002C1EAE"/>
    <w:rsid w:val="002C2603"/>
    <w:rsid w:val="002C47C7"/>
    <w:rsid w:val="002C659A"/>
    <w:rsid w:val="002C696A"/>
    <w:rsid w:val="002C718D"/>
    <w:rsid w:val="002D097D"/>
    <w:rsid w:val="002D34DC"/>
    <w:rsid w:val="002D65AD"/>
    <w:rsid w:val="002E0520"/>
    <w:rsid w:val="002E3D1B"/>
    <w:rsid w:val="002E668B"/>
    <w:rsid w:val="002F09AD"/>
    <w:rsid w:val="002F2C4C"/>
    <w:rsid w:val="002F7054"/>
    <w:rsid w:val="002F7F26"/>
    <w:rsid w:val="0030057B"/>
    <w:rsid w:val="0030287D"/>
    <w:rsid w:val="00303447"/>
    <w:rsid w:val="003052D0"/>
    <w:rsid w:val="00307AF3"/>
    <w:rsid w:val="00307ED3"/>
    <w:rsid w:val="00312041"/>
    <w:rsid w:val="003133BB"/>
    <w:rsid w:val="00314871"/>
    <w:rsid w:val="00314F3B"/>
    <w:rsid w:val="00315D1D"/>
    <w:rsid w:val="00316F4E"/>
    <w:rsid w:val="00317D75"/>
    <w:rsid w:val="003219C3"/>
    <w:rsid w:val="00322142"/>
    <w:rsid w:val="003253D7"/>
    <w:rsid w:val="003258BB"/>
    <w:rsid w:val="00327A94"/>
    <w:rsid w:val="00330DC5"/>
    <w:rsid w:val="00331DE6"/>
    <w:rsid w:val="003348F7"/>
    <w:rsid w:val="003359A9"/>
    <w:rsid w:val="00335C09"/>
    <w:rsid w:val="0033608C"/>
    <w:rsid w:val="00337BF0"/>
    <w:rsid w:val="00340A8D"/>
    <w:rsid w:val="0034132C"/>
    <w:rsid w:val="00342BF1"/>
    <w:rsid w:val="003433D9"/>
    <w:rsid w:val="0034557E"/>
    <w:rsid w:val="003458A2"/>
    <w:rsid w:val="00345CFC"/>
    <w:rsid w:val="003460A9"/>
    <w:rsid w:val="00351755"/>
    <w:rsid w:val="00351E2A"/>
    <w:rsid w:val="00352571"/>
    <w:rsid w:val="003569D3"/>
    <w:rsid w:val="00356AC6"/>
    <w:rsid w:val="00357480"/>
    <w:rsid w:val="00357E33"/>
    <w:rsid w:val="0036015A"/>
    <w:rsid w:val="00360E71"/>
    <w:rsid w:val="00363207"/>
    <w:rsid w:val="0036326B"/>
    <w:rsid w:val="003673EF"/>
    <w:rsid w:val="003700BD"/>
    <w:rsid w:val="0037230C"/>
    <w:rsid w:val="00374A32"/>
    <w:rsid w:val="003756B7"/>
    <w:rsid w:val="003769EE"/>
    <w:rsid w:val="00377A06"/>
    <w:rsid w:val="0038256E"/>
    <w:rsid w:val="0038393E"/>
    <w:rsid w:val="003849C0"/>
    <w:rsid w:val="00384A34"/>
    <w:rsid w:val="00386236"/>
    <w:rsid w:val="0038623B"/>
    <w:rsid w:val="00387C0E"/>
    <w:rsid w:val="003904E6"/>
    <w:rsid w:val="00390647"/>
    <w:rsid w:val="00391489"/>
    <w:rsid w:val="003927EB"/>
    <w:rsid w:val="00392AF7"/>
    <w:rsid w:val="00392CC1"/>
    <w:rsid w:val="00397033"/>
    <w:rsid w:val="003A1BF4"/>
    <w:rsid w:val="003A2524"/>
    <w:rsid w:val="003A4574"/>
    <w:rsid w:val="003A5EAD"/>
    <w:rsid w:val="003A7311"/>
    <w:rsid w:val="003B7785"/>
    <w:rsid w:val="003C1BBD"/>
    <w:rsid w:val="003C38BF"/>
    <w:rsid w:val="003C5B61"/>
    <w:rsid w:val="003C6415"/>
    <w:rsid w:val="003C7370"/>
    <w:rsid w:val="003C787E"/>
    <w:rsid w:val="003D07D4"/>
    <w:rsid w:val="003D0E60"/>
    <w:rsid w:val="003D356E"/>
    <w:rsid w:val="003D5E95"/>
    <w:rsid w:val="003E1C76"/>
    <w:rsid w:val="003E22BB"/>
    <w:rsid w:val="003F211C"/>
    <w:rsid w:val="003F251D"/>
    <w:rsid w:val="003F2763"/>
    <w:rsid w:val="003F2DF5"/>
    <w:rsid w:val="003F3D81"/>
    <w:rsid w:val="003F43E2"/>
    <w:rsid w:val="003F75D3"/>
    <w:rsid w:val="003F7844"/>
    <w:rsid w:val="00401B78"/>
    <w:rsid w:val="00402921"/>
    <w:rsid w:val="0040593A"/>
    <w:rsid w:val="0040740B"/>
    <w:rsid w:val="00407C86"/>
    <w:rsid w:val="004132EE"/>
    <w:rsid w:val="00413B47"/>
    <w:rsid w:val="004167C7"/>
    <w:rsid w:val="00420DAB"/>
    <w:rsid w:val="00421FC1"/>
    <w:rsid w:val="0042508B"/>
    <w:rsid w:val="004255F6"/>
    <w:rsid w:val="00426377"/>
    <w:rsid w:val="00430BB5"/>
    <w:rsid w:val="00432758"/>
    <w:rsid w:val="004330B7"/>
    <w:rsid w:val="0043572C"/>
    <w:rsid w:val="004361E9"/>
    <w:rsid w:val="0043681A"/>
    <w:rsid w:val="00436D9F"/>
    <w:rsid w:val="00437FD0"/>
    <w:rsid w:val="0044289E"/>
    <w:rsid w:val="00443739"/>
    <w:rsid w:val="00444379"/>
    <w:rsid w:val="00444B22"/>
    <w:rsid w:val="00445DC5"/>
    <w:rsid w:val="004466CB"/>
    <w:rsid w:val="00450F23"/>
    <w:rsid w:val="00452566"/>
    <w:rsid w:val="0045336E"/>
    <w:rsid w:val="0045394A"/>
    <w:rsid w:val="00453C05"/>
    <w:rsid w:val="0045424F"/>
    <w:rsid w:val="0045648D"/>
    <w:rsid w:val="004568A7"/>
    <w:rsid w:val="00457D8C"/>
    <w:rsid w:val="00460513"/>
    <w:rsid w:val="004607B1"/>
    <w:rsid w:val="004613F8"/>
    <w:rsid w:val="00461528"/>
    <w:rsid w:val="00461CD2"/>
    <w:rsid w:val="004649FD"/>
    <w:rsid w:val="00466148"/>
    <w:rsid w:val="00470361"/>
    <w:rsid w:val="00472799"/>
    <w:rsid w:val="004732F1"/>
    <w:rsid w:val="0047663B"/>
    <w:rsid w:val="00480F91"/>
    <w:rsid w:val="004835ED"/>
    <w:rsid w:val="0048598D"/>
    <w:rsid w:val="00485BBF"/>
    <w:rsid w:val="00486638"/>
    <w:rsid w:val="00487607"/>
    <w:rsid w:val="00487B6B"/>
    <w:rsid w:val="00487F38"/>
    <w:rsid w:val="004904E4"/>
    <w:rsid w:val="00490B89"/>
    <w:rsid w:val="00491612"/>
    <w:rsid w:val="00492456"/>
    <w:rsid w:val="00494848"/>
    <w:rsid w:val="00496401"/>
    <w:rsid w:val="004A0CB2"/>
    <w:rsid w:val="004A0E66"/>
    <w:rsid w:val="004A11AF"/>
    <w:rsid w:val="004A1463"/>
    <w:rsid w:val="004A3A52"/>
    <w:rsid w:val="004A44BB"/>
    <w:rsid w:val="004A4EB4"/>
    <w:rsid w:val="004B10FD"/>
    <w:rsid w:val="004B31CB"/>
    <w:rsid w:val="004B6C92"/>
    <w:rsid w:val="004B6ED8"/>
    <w:rsid w:val="004B7581"/>
    <w:rsid w:val="004C2B32"/>
    <w:rsid w:val="004C531F"/>
    <w:rsid w:val="004C7A4B"/>
    <w:rsid w:val="004D0D12"/>
    <w:rsid w:val="004D3B0B"/>
    <w:rsid w:val="004D4430"/>
    <w:rsid w:val="004D4D48"/>
    <w:rsid w:val="004D5E9C"/>
    <w:rsid w:val="004D63FB"/>
    <w:rsid w:val="004D6409"/>
    <w:rsid w:val="004E0505"/>
    <w:rsid w:val="004E09A9"/>
    <w:rsid w:val="004E0ABE"/>
    <w:rsid w:val="004E1026"/>
    <w:rsid w:val="004E3394"/>
    <w:rsid w:val="004E47F3"/>
    <w:rsid w:val="004E6454"/>
    <w:rsid w:val="004E66E2"/>
    <w:rsid w:val="004F1FC4"/>
    <w:rsid w:val="004F20F0"/>
    <w:rsid w:val="004F322F"/>
    <w:rsid w:val="004F3383"/>
    <w:rsid w:val="004F53F9"/>
    <w:rsid w:val="004F6916"/>
    <w:rsid w:val="004F7E0E"/>
    <w:rsid w:val="005019D9"/>
    <w:rsid w:val="005020DE"/>
    <w:rsid w:val="005054A4"/>
    <w:rsid w:val="00505521"/>
    <w:rsid w:val="00505856"/>
    <w:rsid w:val="005065BE"/>
    <w:rsid w:val="0051264E"/>
    <w:rsid w:val="005127E2"/>
    <w:rsid w:val="0051563F"/>
    <w:rsid w:val="005159C5"/>
    <w:rsid w:val="005212B2"/>
    <w:rsid w:val="00522243"/>
    <w:rsid w:val="00523253"/>
    <w:rsid w:val="005238DA"/>
    <w:rsid w:val="005276D7"/>
    <w:rsid w:val="00530000"/>
    <w:rsid w:val="0053048B"/>
    <w:rsid w:val="005361B8"/>
    <w:rsid w:val="00536E3B"/>
    <w:rsid w:val="00542CFA"/>
    <w:rsid w:val="005441AC"/>
    <w:rsid w:val="00544213"/>
    <w:rsid w:val="005446AF"/>
    <w:rsid w:val="0055107A"/>
    <w:rsid w:val="005519DC"/>
    <w:rsid w:val="00552859"/>
    <w:rsid w:val="00552E0F"/>
    <w:rsid w:val="00554CCB"/>
    <w:rsid w:val="00554F2E"/>
    <w:rsid w:val="00561399"/>
    <w:rsid w:val="00562E71"/>
    <w:rsid w:val="00565508"/>
    <w:rsid w:val="005706C4"/>
    <w:rsid w:val="005757AA"/>
    <w:rsid w:val="00581E21"/>
    <w:rsid w:val="0058208A"/>
    <w:rsid w:val="00583E61"/>
    <w:rsid w:val="00585BA7"/>
    <w:rsid w:val="00591364"/>
    <w:rsid w:val="00591DE1"/>
    <w:rsid w:val="00593A90"/>
    <w:rsid w:val="005947AA"/>
    <w:rsid w:val="00597189"/>
    <w:rsid w:val="00597465"/>
    <w:rsid w:val="005A0479"/>
    <w:rsid w:val="005A1053"/>
    <w:rsid w:val="005A1349"/>
    <w:rsid w:val="005A1D6B"/>
    <w:rsid w:val="005A1EDF"/>
    <w:rsid w:val="005A206E"/>
    <w:rsid w:val="005A6D90"/>
    <w:rsid w:val="005A74CE"/>
    <w:rsid w:val="005B05BB"/>
    <w:rsid w:val="005B281B"/>
    <w:rsid w:val="005B2BFF"/>
    <w:rsid w:val="005B36F7"/>
    <w:rsid w:val="005B5A59"/>
    <w:rsid w:val="005B6F9E"/>
    <w:rsid w:val="005C0B2B"/>
    <w:rsid w:val="005C1DA4"/>
    <w:rsid w:val="005C503A"/>
    <w:rsid w:val="005C7DC6"/>
    <w:rsid w:val="005D1837"/>
    <w:rsid w:val="005D2FB5"/>
    <w:rsid w:val="005D5D03"/>
    <w:rsid w:val="005D6BA6"/>
    <w:rsid w:val="005F11DC"/>
    <w:rsid w:val="005F2028"/>
    <w:rsid w:val="005F2269"/>
    <w:rsid w:val="005F3B27"/>
    <w:rsid w:val="005F48FB"/>
    <w:rsid w:val="005F57D8"/>
    <w:rsid w:val="005F5861"/>
    <w:rsid w:val="005F62FA"/>
    <w:rsid w:val="006003E7"/>
    <w:rsid w:val="0060122B"/>
    <w:rsid w:val="00607391"/>
    <w:rsid w:val="00610D5D"/>
    <w:rsid w:val="006113A8"/>
    <w:rsid w:val="00612839"/>
    <w:rsid w:val="00614519"/>
    <w:rsid w:val="00616E35"/>
    <w:rsid w:val="006171DF"/>
    <w:rsid w:val="00617D9A"/>
    <w:rsid w:val="006204FA"/>
    <w:rsid w:val="00620C50"/>
    <w:rsid w:val="00621154"/>
    <w:rsid w:val="00621896"/>
    <w:rsid w:val="00621D07"/>
    <w:rsid w:val="006223E4"/>
    <w:rsid w:val="00622B31"/>
    <w:rsid w:val="00623E71"/>
    <w:rsid w:val="00625A51"/>
    <w:rsid w:val="00631DE0"/>
    <w:rsid w:val="006347C2"/>
    <w:rsid w:val="00636600"/>
    <w:rsid w:val="00636FC6"/>
    <w:rsid w:val="00640B25"/>
    <w:rsid w:val="006464F4"/>
    <w:rsid w:val="006472BC"/>
    <w:rsid w:val="00650D3E"/>
    <w:rsid w:val="00652BDB"/>
    <w:rsid w:val="00653E91"/>
    <w:rsid w:val="00654FA5"/>
    <w:rsid w:val="006550DD"/>
    <w:rsid w:val="00657A02"/>
    <w:rsid w:val="00657F9F"/>
    <w:rsid w:val="00660154"/>
    <w:rsid w:val="00662266"/>
    <w:rsid w:val="0066355B"/>
    <w:rsid w:val="00663F62"/>
    <w:rsid w:val="00664FEF"/>
    <w:rsid w:val="0066586A"/>
    <w:rsid w:val="00665F9A"/>
    <w:rsid w:val="0066692D"/>
    <w:rsid w:val="00666D8F"/>
    <w:rsid w:val="00674CC7"/>
    <w:rsid w:val="00675CA9"/>
    <w:rsid w:val="00676ADC"/>
    <w:rsid w:val="0067703C"/>
    <w:rsid w:val="0068326C"/>
    <w:rsid w:val="006871BE"/>
    <w:rsid w:val="006912A8"/>
    <w:rsid w:val="006913E6"/>
    <w:rsid w:val="00693FC8"/>
    <w:rsid w:val="0069453B"/>
    <w:rsid w:val="00697FF5"/>
    <w:rsid w:val="006A034C"/>
    <w:rsid w:val="006A12CA"/>
    <w:rsid w:val="006A24A9"/>
    <w:rsid w:val="006A3A11"/>
    <w:rsid w:val="006A61C3"/>
    <w:rsid w:val="006A67EA"/>
    <w:rsid w:val="006B3298"/>
    <w:rsid w:val="006B62FF"/>
    <w:rsid w:val="006B65B5"/>
    <w:rsid w:val="006C2252"/>
    <w:rsid w:val="006C3446"/>
    <w:rsid w:val="006C3964"/>
    <w:rsid w:val="006C43CE"/>
    <w:rsid w:val="006C61E7"/>
    <w:rsid w:val="006C6666"/>
    <w:rsid w:val="006C6FBB"/>
    <w:rsid w:val="006D08C7"/>
    <w:rsid w:val="006D23C7"/>
    <w:rsid w:val="006D2530"/>
    <w:rsid w:val="006D2700"/>
    <w:rsid w:val="006D4110"/>
    <w:rsid w:val="006D586D"/>
    <w:rsid w:val="006D772D"/>
    <w:rsid w:val="006E1A80"/>
    <w:rsid w:val="006E20FD"/>
    <w:rsid w:val="006E3774"/>
    <w:rsid w:val="006E48B0"/>
    <w:rsid w:val="006E5DC0"/>
    <w:rsid w:val="006E6005"/>
    <w:rsid w:val="006E74F0"/>
    <w:rsid w:val="006F1A84"/>
    <w:rsid w:val="006F229C"/>
    <w:rsid w:val="006F3C4B"/>
    <w:rsid w:val="006F3C7B"/>
    <w:rsid w:val="006F41C1"/>
    <w:rsid w:val="006F41F2"/>
    <w:rsid w:val="006F4E84"/>
    <w:rsid w:val="006F5E4D"/>
    <w:rsid w:val="007017D9"/>
    <w:rsid w:val="007032F5"/>
    <w:rsid w:val="00703656"/>
    <w:rsid w:val="00704564"/>
    <w:rsid w:val="00706DC5"/>
    <w:rsid w:val="00711863"/>
    <w:rsid w:val="00713526"/>
    <w:rsid w:val="00715630"/>
    <w:rsid w:val="00716169"/>
    <w:rsid w:val="0072354D"/>
    <w:rsid w:val="00723772"/>
    <w:rsid w:val="00725CC3"/>
    <w:rsid w:val="00730347"/>
    <w:rsid w:val="00730D5C"/>
    <w:rsid w:val="00731628"/>
    <w:rsid w:val="00732437"/>
    <w:rsid w:val="00732E01"/>
    <w:rsid w:val="00733841"/>
    <w:rsid w:val="007363EB"/>
    <w:rsid w:val="007367EA"/>
    <w:rsid w:val="0074123C"/>
    <w:rsid w:val="00744005"/>
    <w:rsid w:val="00744DAA"/>
    <w:rsid w:val="00751FCE"/>
    <w:rsid w:val="00756BF7"/>
    <w:rsid w:val="00757522"/>
    <w:rsid w:val="007608C8"/>
    <w:rsid w:val="00760BE9"/>
    <w:rsid w:val="0076137D"/>
    <w:rsid w:val="007613AD"/>
    <w:rsid w:val="00763741"/>
    <w:rsid w:val="00764FAC"/>
    <w:rsid w:val="00765675"/>
    <w:rsid w:val="0076698E"/>
    <w:rsid w:val="00767D4A"/>
    <w:rsid w:val="00774058"/>
    <w:rsid w:val="00776CB9"/>
    <w:rsid w:val="00777D73"/>
    <w:rsid w:val="00780E68"/>
    <w:rsid w:val="007832C1"/>
    <w:rsid w:val="00785428"/>
    <w:rsid w:val="0078561C"/>
    <w:rsid w:val="0078617E"/>
    <w:rsid w:val="007877E2"/>
    <w:rsid w:val="00791304"/>
    <w:rsid w:val="007941AB"/>
    <w:rsid w:val="0079517D"/>
    <w:rsid w:val="00797B78"/>
    <w:rsid w:val="007A105A"/>
    <w:rsid w:val="007A1896"/>
    <w:rsid w:val="007A2973"/>
    <w:rsid w:val="007A3857"/>
    <w:rsid w:val="007A3C67"/>
    <w:rsid w:val="007A5EA4"/>
    <w:rsid w:val="007A66F5"/>
    <w:rsid w:val="007A7C58"/>
    <w:rsid w:val="007C05D6"/>
    <w:rsid w:val="007C3FC5"/>
    <w:rsid w:val="007C4E46"/>
    <w:rsid w:val="007C78E7"/>
    <w:rsid w:val="007D5B95"/>
    <w:rsid w:val="007E0241"/>
    <w:rsid w:val="007E0C1E"/>
    <w:rsid w:val="007E12E0"/>
    <w:rsid w:val="007E1DB2"/>
    <w:rsid w:val="007E3731"/>
    <w:rsid w:val="007E424F"/>
    <w:rsid w:val="007E4A70"/>
    <w:rsid w:val="007E4E3E"/>
    <w:rsid w:val="007F0510"/>
    <w:rsid w:val="007F0AA1"/>
    <w:rsid w:val="007F626D"/>
    <w:rsid w:val="007F716F"/>
    <w:rsid w:val="007F717D"/>
    <w:rsid w:val="007F7C5F"/>
    <w:rsid w:val="00800943"/>
    <w:rsid w:val="00800DC0"/>
    <w:rsid w:val="0080131B"/>
    <w:rsid w:val="008024C6"/>
    <w:rsid w:val="008028DF"/>
    <w:rsid w:val="00802AB9"/>
    <w:rsid w:val="00803B5B"/>
    <w:rsid w:val="00804338"/>
    <w:rsid w:val="00805530"/>
    <w:rsid w:val="00805F6D"/>
    <w:rsid w:val="00806186"/>
    <w:rsid w:val="008067A5"/>
    <w:rsid w:val="008070F0"/>
    <w:rsid w:val="00807251"/>
    <w:rsid w:val="00812EC8"/>
    <w:rsid w:val="00814798"/>
    <w:rsid w:val="00814984"/>
    <w:rsid w:val="0081753C"/>
    <w:rsid w:val="00817E48"/>
    <w:rsid w:val="0082081C"/>
    <w:rsid w:val="00820C36"/>
    <w:rsid w:val="00830393"/>
    <w:rsid w:val="008305D7"/>
    <w:rsid w:val="00834D49"/>
    <w:rsid w:val="00842981"/>
    <w:rsid w:val="00844234"/>
    <w:rsid w:val="00846029"/>
    <w:rsid w:val="008472B5"/>
    <w:rsid w:val="00850741"/>
    <w:rsid w:val="00852DD3"/>
    <w:rsid w:val="0085339E"/>
    <w:rsid w:val="00853B00"/>
    <w:rsid w:val="008579A1"/>
    <w:rsid w:val="008641C8"/>
    <w:rsid w:val="0086549F"/>
    <w:rsid w:val="0087087E"/>
    <w:rsid w:val="00872DED"/>
    <w:rsid w:val="00873BA5"/>
    <w:rsid w:val="00873E71"/>
    <w:rsid w:val="0087521A"/>
    <w:rsid w:val="00875843"/>
    <w:rsid w:val="00875A6C"/>
    <w:rsid w:val="008762CA"/>
    <w:rsid w:val="00877C05"/>
    <w:rsid w:val="008809B4"/>
    <w:rsid w:val="00885D16"/>
    <w:rsid w:val="00892132"/>
    <w:rsid w:val="00892CBF"/>
    <w:rsid w:val="00895E96"/>
    <w:rsid w:val="00896045"/>
    <w:rsid w:val="008A4FE3"/>
    <w:rsid w:val="008A5CFF"/>
    <w:rsid w:val="008A74FE"/>
    <w:rsid w:val="008A7680"/>
    <w:rsid w:val="008B0562"/>
    <w:rsid w:val="008B1481"/>
    <w:rsid w:val="008B170A"/>
    <w:rsid w:val="008B18D2"/>
    <w:rsid w:val="008B532D"/>
    <w:rsid w:val="008C17C6"/>
    <w:rsid w:val="008C2210"/>
    <w:rsid w:val="008C59DF"/>
    <w:rsid w:val="008C65F3"/>
    <w:rsid w:val="008C7DAB"/>
    <w:rsid w:val="008D0286"/>
    <w:rsid w:val="008D053D"/>
    <w:rsid w:val="008D21B0"/>
    <w:rsid w:val="008D5DB7"/>
    <w:rsid w:val="008E026A"/>
    <w:rsid w:val="008E0B23"/>
    <w:rsid w:val="008E1003"/>
    <w:rsid w:val="008E2F5D"/>
    <w:rsid w:val="008E384D"/>
    <w:rsid w:val="008E5CBF"/>
    <w:rsid w:val="008E71FF"/>
    <w:rsid w:val="008E7B40"/>
    <w:rsid w:val="008F1C83"/>
    <w:rsid w:val="008F1EE7"/>
    <w:rsid w:val="008F2F1F"/>
    <w:rsid w:val="008F3EA7"/>
    <w:rsid w:val="008F4102"/>
    <w:rsid w:val="0090030D"/>
    <w:rsid w:val="00903FC3"/>
    <w:rsid w:val="00903FC5"/>
    <w:rsid w:val="009042A9"/>
    <w:rsid w:val="0090454C"/>
    <w:rsid w:val="009124BB"/>
    <w:rsid w:val="009127B0"/>
    <w:rsid w:val="00916BFD"/>
    <w:rsid w:val="00921F3B"/>
    <w:rsid w:val="00923E0F"/>
    <w:rsid w:val="009245BB"/>
    <w:rsid w:val="00924EF5"/>
    <w:rsid w:val="00927C66"/>
    <w:rsid w:val="00935415"/>
    <w:rsid w:val="00943A67"/>
    <w:rsid w:val="0094680C"/>
    <w:rsid w:val="00951ABF"/>
    <w:rsid w:val="00954354"/>
    <w:rsid w:val="00957CEB"/>
    <w:rsid w:val="0096077E"/>
    <w:rsid w:val="00960A67"/>
    <w:rsid w:val="009622AB"/>
    <w:rsid w:val="00965B06"/>
    <w:rsid w:val="00967358"/>
    <w:rsid w:val="00971386"/>
    <w:rsid w:val="00972DE2"/>
    <w:rsid w:val="009733DB"/>
    <w:rsid w:val="00977693"/>
    <w:rsid w:val="009807D9"/>
    <w:rsid w:val="009855F4"/>
    <w:rsid w:val="00985F58"/>
    <w:rsid w:val="00986862"/>
    <w:rsid w:val="009904E6"/>
    <w:rsid w:val="00990758"/>
    <w:rsid w:val="00990F00"/>
    <w:rsid w:val="00991389"/>
    <w:rsid w:val="00997D52"/>
    <w:rsid w:val="009A0449"/>
    <w:rsid w:val="009A1830"/>
    <w:rsid w:val="009A25C9"/>
    <w:rsid w:val="009A25CA"/>
    <w:rsid w:val="009A2FDA"/>
    <w:rsid w:val="009A3BC0"/>
    <w:rsid w:val="009A3BFB"/>
    <w:rsid w:val="009A4712"/>
    <w:rsid w:val="009A6CB9"/>
    <w:rsid w:val="009A6FF5"/>
    <w:rsid w:val="009B04E2"/>
    <w:rsid w:val="009B0D52"/>
    <w:rsid w:val="009B6981"/>
    <w:rsid w:val="009B793C"/>
    <w:rsid w:val="009C1F4E"/>
    <w:rsid w:val="009C3C10"/>
    <w:rsid w:val="009C6666"/>
    <w:rsid w:val="009C6FE8"/>
    <w:rsid w:val="009C785A"/>
    <w:rsid w:val="009C7F89"/>
    <w:rsid w:val="009D0E0A"/>
    <w:rsid w:val="009D5E42"/>
    <w:rsid w:val="009E08FE"/>
    <w:rsid w:val="009E0B63"/>
    <w:rsid w:val="009E0CBF"/>
    <w:rsid w:val="009E46CE"/>
    <w:rsid w:val="009E7359"/>
    <w:rsid w:val="009F1639"/>
    <w:rsid w:val="009F3C9A"/>
    <w:rsid w:val="009F54E3"/>
    <w:rsid w:val="009F5507"/>
    <w:rsid w:val="009F6569"/>
    <w:rsid w:val="009F669A"/>
    <w:rsid w:val="009F717F"/>
    <w:rsid w:val="00A00E7F"/>
    <w:rsid w:val="00A02627"/>
    <w:rsid w:val="00A0377D"/>
    <w:rsid w:val="00A05769"/>
    <w:rsid w:val="00A059B2"/>
    <w:rsid w:val="00A063B5"/>
    <w:rsid w:val="00A115CD"/>
    <w:rsid w:val="00A11D01"/>
    <w:rsid w:val="00A14099"/>
    <w:rsid w:val="00A15C3B"/>
    <w:rsid w:val="00A15CD6"/>
    <w:rsid w:val="00A1611A"/>
    <w:rsid w:val="00A20C00"/>
    <w:rsid w:val="00A20FA4"/>
    <w:rsid w:val="00A24911"/>
    <w:rsid w:val="00A256E9"/>
    <w:rsid w:val="00A268BA"/>
    <w:rsid w:val="00A26F07"/>
    <w:rsid w:val="00A32059"/>
    <w:rsid w:val="00A321EC"/>
    <w:rsid w:val="00A35725"/>
    <w:rsid w:val="00A425DF"/>
    <w:rsid w:val="00A45B89"/>
    <w:rsid w:val="00A478D3"/>
    <w:rsid w:val="00A50D41"/>
    <w:rsid w:val="00A527AD"/>
    <w:rsid w:val="00A53BA2"/>
    <w:rsid w:val="00A54AE5"/>
    <w:rsid w:val="00A54E6F"/>
    <w:rsid w:val="00A550C4"/>
    <w:rsid w:val="00A55A74"/>
    <w:rsid w:val="00A55CB7"/>
    <w:rsid w:val="00A56539"/>
    <w:rsid w:val="00A565CD"/>
    <w:rsid w:val="00A603D7"/>
    <w:rsid w:val="00A607D8"/>
    <w:rsid w:val="00A6086C"/>
    <w:rsid w:val="00A66D58"/>
    <w:rsid w:val="00A67CD4"/>
    <w:rsid w:val="00A71883"/>
    <w:rsid w:val="00A71D75"/>
    <w:rsid w:val="00A770EF"/>
    <w:rsid w:val="00A83303"/>
    <w:rsid w:val="00A85BB7"/>
    <w:rsid w:val="00A868B0"/>
    <w:rsid w:val="00A86EAF"/>
    <w:rsid w:val="00A873BA"/>
    <w:rsid w:val="00A942EF"/>
    <w:rsid w:val="00AA4175"/>
    <w:rsid w:val="00AA67C4"/>
    <w:rsid w:val="00AB0F9D"/>
    <w:rsid w:val="00AB6E91"/>
    <w:rsid w:val="00AD1745"/>
    <w:rsid w:val="00AD19D2"/>
    <w:rsid w:val="00AD1EBD"/>
    <w:rsid w:val="00AE4DCC"/>
    <w:rsid w:val="00AE52B2"/>
    <w:rsid w:val="00AE540F"/>
    <w:rsid w:val="00AE549B"/>
    <w:rsid w:val="00AE5B0D"/>
    <w:rsid w:val="00AF226B"/>
    <w:rsid w:val="00AF2A39"/>
    <w:rsid w:val="00AF341B"/>
    <w:rsid w:val="00AF71A1"/>
    <w:rsid w:val="00B007BD"/>
    <w:rsid w:val="00B064D4"/>
    <w:rsid w:val="00B074FE"/>
    <w:rsid w:val="00B13720"/>
    <w:rsid w:val="00B14283"/>
    <w:rsid w:val="00B204EF"/>
    <w:rsid w:val="00B2053C"/>
    <w:rsid w:val="00B20C76"/>
    <w:rsid w:val="00B257A2"/>
    <w:rsid w:val="00B27B71"/>
    <w:rsid w:val="00B27E22"/>
    <w:rsid w:val="00B33AD9"/>
    <w:rsid w:val="00B346EF"/>
    <w:rsid w:val="00B361F0"/>
    <w:rsid w:val="00B43628"/>
    <w:rsid w:val="00B43BD2"/>
    <w:rsid w:val="00B44624"/>
    <w:rsid w:val="00B450D4"/>
    <w:rsid w:val="00B4597B"/>
    <w:rsid w:val="00B471BF"/>
    <w:rsid w:val="00B47E1A"/>
    <w:rsid w:val="00B51298"/>
    <w:rsid w:val="00B51E94"/>
    <w:rsid w:val="00B547EA"/>
    <w:rsid w:val="00B548EA"/>
    <w:rsid w:val="00B5557F"/>
    <w:rsid w:val="00B578CB"/>
    <w:rsid w:val="00B57B4C"/>
    <w:rsid w:val="00B600BD"/>
    <w:rsid w:val="00B617F5"/>
    <w:rsid w:val="00B66601"/>
    <w:rsid w:val="00B67081"/>
    <w:rsid w:val="00B67BEC"/>
    <w:rsid w:val="00B714BA"/>
    <w:rsid w:val="00B71E7B"/>
    <w:rsid w:val="00B72051"/>
    <w:rsid w:val="00B753FD"/>
    <w:rsid w:val="00B765CD"/>
    <w:rsid w:val="00B7780D"/>
    <w:rsid w:val="00B77C82"/>
    <w:rsid w:val="00B807A6"/>
    <w:rsid w:val="00B81340"/>
    <w:rsid w:val="00B817A0"/>
    <w:rsid w:val="00B81B0E"/>
    <w:rsid w:val="00B81E21"/>
    <w:rsid w:val="00B8239E"/>
    <w:rsid w:val="00B83F7D"/>
    <w:rsid w:val="00B840F6"/>
    <w:rsid w:val="00B90068"/>
    <w:rsid w:val="00B91AD6"/>
    <w:rsid w:val="00B927C9"/>
    <w:rsid w:val="00B94289"/>
    <w:rsid w:val="00B94A5D"/>
    <w:rsid w:val="00B9568C"/>
    <w:rsid w:val="00B9770B"/>
    <w:rsid w:val="00BA4B71"/>
    <w:rsid w:val="00BA692C"/>
    <w:rsid w:val="00BA7625"/>
    <w:rsid w:val="00BA787B"/>
    <w:rsid w:val="00BA7A7A"/>
    <w:rsid w:val="00BB0DD5"/>
    <w:rsid w:val="00BB176D"/>
    <w:rsid w:val="00BB193E"/>
    <w:rsid w:val="00BB4E0C"/>
    <w:rsid w:val="00BB7EA8"/>
    <w:rsid w:val="00BC1606"/>
    <w:rsid w:val="00BC17DA"/>
    <w:rsid w:val="00BC2A25"/>
    <w:rsid w:val="00BC50A6"/>
    <w:rsid w:val="00BC769E"/>
    <w:rsid w:val="00BC7A4D"/>
    <w:rsid w:val="00BC7EB8"/>
    <w:rsid w:val="00BD18CF"/>
    <w:rsid w:val="00BD2FDA"/>
    <w:rsid w:val="00BD7CD4"/>
    <w:rsid w:val="00BE079B"/>
    <w:rsid w:val="00BE1103"/>
    <w:rsid w:val="00BE1C2E"/>
    <w:rsid w:val="00BE1F99"/>
    <w:rsid w:val="00BE6790"/>
    <w:rsid w:val="00BE6F76"/>
    <w:rsid w:val="00BE7B79"/>
    <w:rsid w:val="00BF2C21"/>
    <w:rsid w:val="00BF3531"/>
    <w:rsid w:val="00BF3EDD"/>
    <w:rsid w:val="00BF416D"/>
    <w:rsid w:val="00BF5417"/>
    <w:rsid w:val="00BF7BAF"/>
    <w:rsid w:val="00BF7CDC"/>
    <w:rsid w:val="00C0052D"/>
    <w:rsid w:val="00C02418"/>
    <w:rsid w:val="00C02C87"/>
    <w:rsid w:val="00C04DFF"/>
    <w:rsid w:val="00C05DBB"/>
    <w:rsid w:val="00C065D7"/>
    <w:rsid w:val="00C14537"/>
    <w:rsid w:val="00C1625C"/>
    <w:rsid w:val="00C204B5"/>
    <w:rsid w:val="00C219AF"/>
    <w:rsid w:val="00C21DC0"/>
    <w:rsid w:val="00C21FE2"/>
    <w:rsid w:val="00C23051"/>
    <w:rsid w:val="00C23401"/>
    <w:rsid w:val="00C23D60"/>
    <w:rsid w:val="00C23EF2"/>
    <w:rsid w:val="00C23FB5"/>
    <w:rsid w:val="00C275B6"/>
    <w:rsid w:val="00C3021A"/>
    <w:rsid w:val="00C3030F"/>
    <w:rsid w:val="00C32CB5"/>
    <w:rsid w:val="00C402F3"/>
    <w:rsid w:val="00C41D19"/>
    <w:rsid w:val="00C4223F"/>
    <w:rsid w:val="00C445E7"/>
    <w:rsid w:val="00C451B3"/>
    <w:rsid w:val="00C45357"/>
    <w:rsid w:val="00C47E6D"/>
    <w:rsid w:val="00C47F66"/>
    <w:rsid w:val="00C50435"/>
    <w:rsid w:val="00C51456"/>
    <w:rsid w:val="00C55DDA"/>
    <w:rsid w:val="00C63D1D"/>
    <w:rsid w:val="00C64291"/>
    <w:rsid w:val="00C667EF"/>
    <w:rsid w:val="00C70008"/>
    <w:rsid w:val="00C7215A"/>
    <w:rsid w:val="00C730FD"/>
    <w:rsid w:val="00C7447F"/>
    <w:rsid w:val="00C806A3"/>
    <w:rsid w:val="00C80D21"/>
    <w:rsid w:val="00C8175B"/>
    <w:rsid w:val="00C83721"/>
    <w:rsid w:val="00C84AF7"/>
    <w:rsid w:val="00C90E82"/>
    <w:rsid w:val="00C936C9"/>
    <w:rsid w:val="00CA28A6"/>
    <w:rsid w:val="00CA2A54"/>
    <w:rsid w:val="00CA2D32"/>
    <w:rsid w:val="00CA4E54"/>
    <w:rsid w:val="00CB302D"/>
    <w:rsid w:val="00CB362C"/>
    <w:rsid w:val="00CB3B54"/>
    <w:rsid w:val="00CB61ED"/>
    <w:rsid w:val="00CB6A2C"/>
    <w:rsid w:val="00CB7981"/>
    <w:rsid w:val="00CC08D9"/>
    <w:rsid w:val="00CC23F0"/>
    <w:rsid w:val="00CC4B6E"/>
    <w:rsid w:val="00CC538D"/>
    <w:rsid w:val="00CC5711"/>
    <w:rsid w:val="00CC750D"/>
    <w:rsid w:val="00CD26E2"/>
    <w:rsid w:val="00CD2ECB"/>
    <w:rsid w:val="00CD407A"/>
    <w:rsid w:val="00CD4C40"/>
    <w:rsid w:val="00CD5546"/>
    <w:rsid w:val="00CD5BAE"/>
    <w:rsid w:val="00CE1AC8"/>
    <w:rsid w:val="00CE2F04"/>
    <w:rsid w:val="00CE32C2"/>
    <w:rsid w:val="00CE6DE6"/>
    <w:rsid w:val="00CF09FB"/>
    <w:rsid w:val="00CF2441"/>
    <w:rsid w:val="00CF3B61"/>
    <w:rsid w:val="00CF646D"/>
    <w:rsid w:val="00CF7B88"/>
    <w:rsid w:val="00D013E2"/>
    <w:rsid w:val="00D01AC5"/>
    <w:rsid w:val="00D02340"/>
    <w:rsid w:val="00D026FE"/>
    <w:rsid w:val="00D02DA7"/>
    <w:rsid w:val="00D039F1"/>
    <w:rsid w:val="00D0443B"/>
    <w:rsid w:val="00D04CF7"/>
    <w:rsid w:val="00D07950"/>
    <w:rsid w:val="00D07964"/>
    <w:rsid w:val="00D12127"/>
    <w:rsid w:val="00D12ABA"/>
    <w:rsid w:val="00D130D8"/>
    <w:rsid w:val="00D1323D"/>
    <w:rsid w:val="00D14B11"/>
    <w:rsid w:val="00D20FF5"/>
    <w:rsid w:val="00D2158C"/>
    <w:rsid w:val="00D250C8"/>
    <w:rsid w:val="00D269B0"/>
    <w:rsid w:val="00D27DC0"/>
    <w:rsid w:val="00D30167"/>
    <w:rsid w:val="00D303E9"/>
    <w:rsid w:val="00D30C3C"/>
    <w:rsid w:val="00D31055"/>
    <w:rsid w:val="00D33CC5"/>
    <w:rsid w:val="00D34681"/>
    <w:rsid w:val="00D34758"/>
    <w:rsid w:val="00D41227"/>
    <w:rsid w:val="00D429FE"/>
    <w:rsid w:val="00D42C89"/>
    <w:rsid w:val="00D439FF"/>
    <w:rsid w:val="00D43B12"/>
    <w:rsid w:val="00D44112"/>
    <w:rsid w:val="00D4525F"/>
    <w:rsid w:val="00D45ABE"/>
    <w:rsid w:val="00D46FE8"/>
    <w:rsid w:val="00D47F24"/>
    <w:rsid w:val="00D566A2"/>
    <w:rsid w:val="00D57006"/>
    <w:rsid w:val="00D6122F"/>
    <w:rsid w:val="00D645F6"/>
    <w:rsid w:val="00D64B3D"/>
    <w:rsid w:val="00D6762C"/>
    <w:rsid w:val="00D6780E"/>
    <w:rsid w:val="00D70073"/>
    <w:rsid w:val="00D7377F"/>
    <w:rsid w:val="00D74C4F"/>
    <w:rsid w:val="00D75BDF"/>
    <w:rsid w:val="00D7680E"/>
    <w:rsid w:val="00D768C9"/>
    <w:rsid w:val="00D81C68"/>
    <w:rsid w:val="00D824E6"/>
    <w:rsid w:val="00D834A8"/>
    <w:rsid w:val="00D84921"/>
    <w:rsid w:val="00D8526A"/>
    <w:rsid w:val="00D85D20"/>
    <w:rsid w:val="00D8617D"/>
    <w:rsid w:val="00D86D27"/>
    <w:rsid w:val="00D871B9"/>
    <w:rsid w:val="00D87B1D"/>
    <w:rsid w:val="00D901A6"/>
    <w:rsid w:val="00D9262E"/>
    <w:rsid w:val="00D939B3"/>
    <w:rsid w:val="00D95DB3"/>
    <w:rsid w:val="00D979F1"/>
    <w:rsid w:val="00DA1593"/>
    <w:rsid w:val="00DA35AE"/>
    <w:rsid w:val="00DA4929"/>
    <w:rsid w:val="00DA5E43"/>
    <w:rsid w:val="00DA5FDF"/>
    <w:rsid w:val="00DA7B03"/>
    <w:rsid w:val="00DB1EA3"/>
    <w:rsid w:val="00DB74E2"/>
    <w:rsid w:val="00DB7514"/>
    <w:rsid w:val="00DB76E0"/>
    <w:rsid w:val="00DC6C58"/>
    <w:rsid w:val="00DD10E1"/>
    <w:rsid w:val="00DD16A9"/>
    <w:rsid w:val="00DD3874"/>
    <w:rsid w:val="00DD38EF"/>
    <w:rsid w:val="00DD416A"/>
    <w:rsid w:val="00DD76D8"/>
    <w:rsid w:val="00DD7D4D"/>
    <w:rsid w:val="00DD7DBE"/>
    <w:rsid w:val="00DE28E0"/>
    <w:rsid w:val="00DE6F00"/>
    <w:rsid w:val="00DF0935"/>
    <w:rsid w:val="00DF138D"/>
    <w:rsid w:val="00DF1397"/>
    <w:rsid w:val="00DF363E"/>
    <w:rsid w:val="00DF61BF"/>
    <w:rsid w:val="00DF7865"/>
    <w:rsid w:val="00E00270"/>
    <w:rsid w:val="00E161C2"/>
    <w:rsid w:val="00E219D1"/>
    <w:rsid w:val="00E21D88"/>
    <w:rsid w:val="00E22C40"/>
    <w:rsid w:val="00E23712"/>
    <w:rsid w:val="00E244A9"/>
    <w:rsid w:val="00E26044"/>
    <w:rsid w:val="00E263D0"/>
    <w:rsid w:val="00E270C4"/>
    <w:rsid w:val="00E31569"/>
    <w:rsid w:val="00E31796"/>
    <w:rsid w:val="00E32801"/>
    <w:rsid w:val="00E33D39"/>
    <w:rsid w:val="00E36F40"/>
    <w:rsid w:val="00E4258D"/>
    <w:rsid w:val="00E43093"/>
    <w:rsid w:val="00E4421E"/>
    <w:rsid w:val="00E4458D"/>
    <w:rsid w:val="00E516E9"/>
    <w:rsid w:val="00E539B4"/>
    <w:rsid w:val="00E53B8C"/>
    <w:rsid w:val="00E57048"/>
    <w:rsid w:val="00E57751"/>
    <w:rsid w:val="00E634B4"/>
    <w:rsid w:val="00E644F7"/>
    <w:rsid w:val="00E64626"/>
    <w:rsid w:val="00E66365"/>
    <w:rsid w:val="00E70408"/>
    <w:rsid w:val="00E72B4D"/>
    <w:rsid w:val="00E74442"/>
    <w:rsid w:val="00E77F18"/>
    <w:rsid w:val="00E82CC0"/>
    <w:rsid w:val="00E82F88"/>
    <w:rsid w:val="00E8331B"/>
    <w:rsid w:val="00E853DA"/>
    <w:rsid w:val="00E87114"/>
    <w:rsid w:val="00E879D8"/>
    <w:rsid w:val="00E9204B"/>
    <w:rsid w:val="00E93144"/>
    <w:rsid w:val="00E93739"/>
    <w:rsid w:val="00E9542E"/>
    <w:rsid w:val="00E96F77"/>
    <w:rsid w:val="00E9721E"/>
    <w:rsid w:val="00EA23C3"/>
    <w:rsid w:val="00EA6EA7"/>
    <w:rsid w:val="00EB013A"/>
    <w:rsid w:val="00EB53F9"/>
    <w:rsid w:val="00EB5A82"/>
    <w:rsid w:val="00EC2C5F"/>
    <w:rsid w:val="00EC336E"/>
    <w:rsid w:val="00EC35CD"/>
    <w:rsid w:val="00EC3E8F"/>
    <w:rsid w:val="00EC41C6"/>
    <w:rsid w:val="00EC4233"/>
    <w:rsid w:val="00EC4E25"/>
    <w:rsid w:val="00EC53E0"/>
    <w:rsid w:val="00EC5ED0"/>
    <w:rsid w:val="00EC6578"/>
    <w:rsid w:val="00EC7D8F"/>
    <w:rsid w:val="00ED2A3F"/>
    <w:rsid w:val="00ED45CA"/>
    <w:rsid w:val="00ED48A1"/>
    <w:rsid w:val="00ED5575"/>
    <w:rsid w:val="00ED651A"/>
    <w:rsid w:val="00ED6CE8"/>
    <w:rsid w:val="00ED7358"/>
    <w:rsid w:val="00ED771C"/>
    <w:rsid w:val="00EE05D6"/>
    <w:rsid w:val="00EE15D6"/>
    <w:rsid w:val="00EE3297"/>
    <w:rsid w:val="00EE578D"/>
    <w:rsid w:val="00EF0F61"/>
    <w:rsid w:val="00EF1B02"/>
    <w:rsid w:val="00EF2E29"/>
    <w:rsid w:val="00EF2F53"/>
    <w:rsid w:val="00EF559E"/>
    <w:rsid w:val="00EF7367"/>
    <w:rsid w:val="00F008DE"/>
    <w:rsid w:val="00F00C30"/>
    <w:rsid w:val="00F021E3"/>
    <w:rsid w:val="00F035FA"/>
    <w:rsid w:val="00F118DB"/>
    <w:rsid w:val="00F1688B"/>
    <w:rsid w:val="00F1745F"/>
    <w:rsid w:val="00F202AD"/>
    <w:rsid w:val="00F21532"/>
    <w:rsid w:val="00F22C6E"/>
    <w:rsid w:val="00F234A4"/>
    <w:rsid w:val="00F25EE9"/>
    <w:rsid w:val="00F30018"/>
    <w:rsid w:val="00F33115"/>
    <w:rsid w:val="00F33C48"/>
    <w:rsid w:val="00F36DB2"/>
    <w:rsid w:val="00F43522"/>
    <w:rsid w:val="00F43D38"/>
    <w:rsid w:val="00F43E76"/>
    <w:rsid w:val="00F47D65"/>
    <w:rsid w:val="00F47E1C"/>
    <w:rsid w:val="00F51F41"/>
    <w:rsid w:val="00F53508"/>
    <w:rsid w:val="00F54C41"/>
    <w:rsid w:val="00F558DB"/>
    <w:rsid w:val="00F60E44"/>
    <w:rsid w:val="00F60E5F"/>
    <w:rsid w:val="00F622BE"/>
    <w:rsid w:val="00F64C54"/>
    <w:rsid w:val="00F65EFC"/>
    <w:rsid w:val="00F66FC5"/>
    <w:rsid w:val="00F6742E"/>
    <w:rsid w:val="00F67A61"/>
    <w:rsid w:val="00F70077"/>
    <w:rsid w:val="00F70481"/>
    <w:rsid w:val="00F704A1"/>
    <w:rsid w:val="00F70A82"/>
    <w:rsid w:val="00F71154"/>
    <w:rsid w:val="00F711DB"/>
    <w:rsid w:val="00F73D1A"/>
    <w:rsid w:val="00F759A5"/>
    <w:rsid w:val="00F76DFF"/>
    <w:rsid w:val="00F809C8"/>
    <w:rsid w:val="00F8170E"/>
    <w:rsid w:val="00F84CE8"/>
    <w:rsid w:val="00F856CE"/>
    <w:rsid w:val="00F87B87"/>
    <w:rsid w:val="00F87CEF"/>
    <w:rsid w:val="00F9043A"/>
    <w:rsid w:val="00F908B1"/>
    <w:rsid w:val="00F918B6"/>
    <w:rsid w:val="00F929C1"/>
    <w:rsid w:val="00F94369"/>
    <w:rsid w:val="00F94F7C"/>
    <w:rsid w:val="00FA49E2"/>
    <w:rsid w:val="00FA7595"/>
    <w:rsid w:val="00FB0A65"/>
    <w:rsid w:val="00FB299A"/>
    <w:rsid w:val="00FB4EFA"/>
    <w:rsid w:val="00FC0276"/>
    <w:rsid w:val="00FC132F"/>
    <w:rsid w:val="00FC13FF"/>
    <w:rsid w:val="00FC25C8"/>
    <w:rsid w:val="00FC2A89"/>
    <w:rsid w:val="00FD077D"/>
    <w:rsid w:val="00FD0CDC"/>
    <w:rsid w:val="00FD2384"/>
    <w:rsid w:val="00FD2EF3"/>
    <w:rsid w:val="00FD5080"/>
    <w:rsid w:val="00FD748D"/>
    <w:rsid w:val="00FE152C"/>
    <w:rsid w:val="00FE248D"/>
    <w:rsid w:val="00FE4559"/>
    <w:rsid w:val="00FE45AA"/>
    <w:rsid w:val="00FE522B"/>
    <w:rsid w:val="00FE56E6"/>
    <w:rsid w:val="00FE66B2"/>
    <w:rsid w:val="00FE6F27"/>
    <w:rsid w:val="00FF428C"/>
    <w:rsid w:val="00FF4C4A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52BD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8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0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10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0BC0"/>
  </w:style>
  <w:style w:type="paragraph" w:styleId="a8">
    <w:name w:val="footer"/>
    <w:basedOn w:val="a"/>
    <w:link w:val="a9"/>
    <w:uiPriority w:val="99"/>
    <w:semiHidden/>
    <w:unhideWhenUsed/>
    <w:rsid w:val="00210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0BC0"/>
  </w:style>
  <w:style w:type="character" w:customStyle="1" w:styleId="30">
    <w:name w:val="Заголовок 3 Знак"/>
    <w:basedOn w:val="a0"/>
    <w:link w:val="3"/>
    <w:rsid w:val="00652B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52BD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52BDB"/>
  </w:style>
  <w:style w:type="paragraph" w:styleId="aa">
    <w:name w:val="Title"/>
    <w:basedOn w:val="a"/>
    <w:link w:val="ab"/>
    <w:qFormat/>
    <w:rsid w:val="00652B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b">
    <w:name w:val="Название Знак"/>
    <w:basedOn w:val="a0"/>
    <w:link w:val="aa"/>
    <w:rsid w:val="00652BD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11">
    <w:name w:val="заголовок 1"/>
    <w:basedOn w:val="a"/>
    <w:next w:val="a"/>
    <w:rsid w:val="00652BDB"/>
    <w:pPr>
      <w:keepNext/>
      <w:autoSpaceDE w:val="0"/>
      <w:autoSpaceDN w:val="0"/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styleId="ac">
    <w:name w:val="Hyperlink"/>
    <w:basedOn w:val="a0"/>
    <w:uiPriority w:val="99"/>
    <w:unhideWhenUsed/>
    <w:rsid w:val="00652BD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B0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52BD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8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0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10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0BC0"/>
  </w:style>
  <w:style w:type="paragraph" w:styleId="a8">
    <w:name w:val="footer"/>
    <w:basedOn w:val="a"/>
    <w:link w:val="a9"/>
    <w:uiPriority w:val="99"/>
    <w:semiHidden/>
    <w:unhideWhenUsed/>
    <w:rsid w:val="00210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0BC0"/>
  </w:style>
  <w:style w:type="character" w:customStyle="1" w:styleId="30">
    <w:name w:val="Заголовок 3 Знак"/>
    <w:basedOn w:val="a0"/>
    <w:link w:val="3"/>
    <w:rsid w:val="00652B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52BD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52BDB"/>
  </w:style>
  <w:style w:type="paragraph" w:styleId="aa">
    <w:name w:val="Title"/>
    <w:basedOn w:val="a"/>
    <w:link w:val="ab"/>
    <w:qFormat/>
    <w:rsid w:val="00652B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b">
    <w:name w:val="Название Знак"/>
    <w:basedOn w:val="a0"/>
    <w:link w:val="aa"/>
    <w:rsid w:val="00652BD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11">
    <w:name w:val="заголовок 1"/>
    <w:basedOn w:val="a"/>
    <w:next w:val="a"/>
    <w:rsid w:val="00652BDB"/>
    <w:pPr>
      <w:keepNext/>
      <w:autoSpaceDE w:val="0"/>
      <w:autoSpaceDN w:val="0"/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styleId="ac">
    <w:name w:val="Hyperlink"/>
    <w:basedOn w:val="a0"/>
    <w:uiPriority w:val="99"/>
    <w:unhideWhenUsed/>
    <w:rsid w:val="00652BD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B0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5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2.wmf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image" Target="media/image2.png"/><Relationship Id="rId32" Type="http://schemas.openxmlformats.org/officeDocument/2006/relationships/oleObject" Target="embeddings/oleObject10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3.bin"/><Relationship Id="rId74" Type="http://schemas.openxmlformats.org/officeDocument/2006/relationships/image" Target="media/image35.wmf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5.bin"/><Relationship Id="rId5" Type="http://schemas.openxmlformats.org/officeDocument/2006/relationships/settings" Target="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5.wmf"/><Relationship Id="rId22" Type="http://schemas.openxmlformats.org/officeDocument/2006/relationships/oleObject" Target="embeddings/oleObject5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18.bin"/><Relationship Id="rId64" Type="http://schemas.openxmlformats.org/officeDocument/2006/relationships/image" Target="media/image30.wmf"/><Relationship Id="rId69" Type="http://schemas.openxmlformats.org/officeDocument/2006/relationships/oleObject" Target="embeddings/oleObject28.bin"/><Relationship Id="rId80" Type="http://schemas.openxmlformats.org/officeDocument/2006/relationships/image" Target="media/image38.wmf"/><Relationship Id="rId85" Type="http://schemas.openxmlformats.org/officeDocument/2006/relationships/image" Target="media/image40.wmf"/><Relationship Id="rId12" Type="http://schemas.openxmlformats.org/officeDocument/2006/relationships/image" Target="media/image3.png"/><Relationship Id="rId17" Type="http://schemas.openxmlformats.org/officeDocument/2006/relationships/oleObject" Target="embeddings/oleObject2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48.bin"/><Relationship Id="rId54" Type="http://schemas.openxmlformats.org/officeDocument/2006/relationships/oleObject" Target="embeddings/oleObject21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7.bin"/><Relationship Id="rId10" Type="http://schemas.openxmlformats.org/officeDocument/2006/relationships/image" Target="media/image1.png"/><Relationship Id="rId31" Type="http://schemas.openxmlformats.org/officeDocument/2006/relationships/image" Target="media/image13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30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4.bin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3.bin"/><Relationship Id="rId39" Type="http://schemas.openxmlformats.org/officeDocument/2006/relationships/image" Target="media/image17.wmf"/><Relationship Id="rId109" Type="http://schemas.openxmlformats.org/officeDocument/2006/relationships/fontTable" Target="fontTable.xml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6.bin"/><Relationship Id="rId7" Type="http://schemas.openxmlformats.org/officeDocument/2006/relationships/footnotes" Target="footnotes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theme" Target="theme/theme1.xml"/><Relationship Id="rId61" Type="http://schemas.openxmlformats.org/officeDocument/2006/relationships/image" Target="media/image28.emf"/><Relationship Id="rId82" Type="http://schemas.openxmlformats.org/officeDocument/2006/relationships/oleObject" Target="embeddings/oleObject35.bin"/><Relationship Id="rId19" Type="http://schemas.openxmlformats.org/officeDocument/2006/relationships/image" Target="media/image7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2.bin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4.bin"/><Relationship Id="rId105" Type="http://schemas.openxmlformats.org/officeDocument/2006/relationships/image" Target="media/image50.wmf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3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17.bin"/><Relationship Id="rId67" Type="http://schemas.openxmlformats.org/officeDocument/2006/relationships/oleObject" Target="embeddings/oleObject27.bin"/><Relationship Id="rId20" Type="http://schemas.openxmlformats.org/officeDocument/2006/relationships/oleObject" Target="embeddings/oleObject4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4EFD-D760-48E7-BB71-A95C271E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2019-12-18T09:18:00Z</dcterms:created>
  <dcterms:modified xsi:type="dcterms:W3CDTF">2020-01-29T07:42:00Z</dcterms:modified>
</cp:coreProperties>
</file>