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A2" w:rsidRPr="001B0EA2" w:rsidRDefault="00E51BBF" w:rsidP="001B0EA2">
      <w:pPr>
        <w:pStyle w:val="ae"/>
        <w:spacing w:line="276" w:lineRule="auto"/>
        <w:ind w:left="-360" w:right="-442"/>
        <w:outlineLvl w:val="0"/>
        <w:rPr>
          <w:b w:val="0"/>
          <w:sz w:val="32"/>
          <w:szCs w:val="32"/>
        </w:rPr>
      </w:pPr>
      <w:r>
        <w:rPr>
          <w:b w:val="0"/>
          <w:noProof/>
          <w:spacing w:val="-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left:0;text-align:left;margin-left:232.15pt;margin-top:-30.6pt;width:55.2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" strokecolor="white [3212]">
            <v:textbox style="mso-fit-shape-to-text:t">
              <w:txbxContent>
                <w:p w:rsidR="001B0EA2" w:rsidRDefault="001B0EA2" w:rsidP="001B0EA2"/>
              </w:txbxContent>
            </v:textbox>
          </v:shape>
        </w:pict>
      </w:r>
      <w:r w:rsidR="001B0EA2" w:rsidRPr="001B0EA2">
        <w:rPr>
          <w:b w:val="0"/>
          <w:color w:val="000000"/>
          <w:sz w:val="32"/>
          <w:szCs w:val="32"/>
        </w:rPr>
        <w:t>Министерство науки и высшего образования Российской Федерации</w:t>
      </w:r>
      <w:r w:rsidR="001B0EA2" w:rsidRPr="001B0EA2">
        <w:rPr>
          <w:b w:val="0"/>
          <w:color w:val="000000"/>
          <w:sz w:val="32"/>
          <w:szCs w:val="32"/>
        </w:rPr>
        <w:br/>
        <w:t xml:space="preserve">Федеральное государственное бюджетное образовательное учреждение высшего образования «Кузбасский государственный технический университет имени Т. Ф. Горбачёва» в </w:t>
      </w:r>
      <w:r w:rsidR="001B0EA2" w:rsidRPr="001B0EA2">
        <w:rPr>
          <w:b w:val="0"/>
          <w:sz w:val="32"/>
          <w:szCs w:val="32"/>
        </w:rPr>
        <w:t xml:space="preserve"> г. Белово</w:t>
      </w:r>
    </w:p>
    <w:p w:rsidR="001B0EA2" w:rsidRPr="001B0EA2" w:rsidRDefault="001B0EA2" w:rsidP="001B0EA2">
      <w:pPr>
        <w:widowControl w:val="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 w:rsidRPr="001B0EA2">
        <w:rPr>
          <w:rFonts w:ascii="Times New Roman" w:hAnsi="Times New Roman" w:cs="Times New Roman"/>
          <w:spacing w:val="-1"/>
          <w:sz w:val="32"/>
          <w:szCs w:val="32"/>
        </w:rPr>
        <w:t xml:space="preserve">Кафедра горного дела и </w:t>
      </w:r>
      <w:proofErr w:type="spellStart"/>
      <w:r w:rsidRPr="001B0EA2">
        <w:rPr>
          <w:rFonts w:ascii="Times New Roman" w:hAnsi="Times New Roman" w:cs="Times New Roman"/>
          <w:spacing w:val="-1"/>
          <w:sz w:val="32"/>
          <w:szCs w:val="32"/>
        </w:rPr>
        <w:t>техносферной</w:t>
      </w:r>
      <w:proofErr w:type="spellEnd"/>
      <w:r w:rsidRPr="001B0EA2">
        <w:rPr>
          <w:rFonts w:ascii="Times New Roman" w:hAnsi="Times New Roman" w:cs="Times New Roman"/>
          <w:spacing w:val="-1"/>
          <w:sz w:val="32"/>
          <w:szCs w:val="32"/>
        </w:rPr>
        <w:t xml:space="preserve"> безопасности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E0665F" w:rsidRPr="008C67E2" w:rsidRDefault="00E0665F" w:rsidP="00E0665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ОПРЕДЕЛЕНИЕ КОЭФФИЦИЕНТА ТЕПЛОПРОВОДНОСТИ ТВЕРДЫХ ТЕЛ 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pStyle w:val="31"/>
        <w:spacing w:after="0"/>
        <w:jc w:val="center"/>
        <w:rPr>
          <w:sz w:val="32"/>
          <w:szCs w:val="32"/>
        </w:rPr>
      </w:pPr>
      <w:r w:rsidRPr="001B0EA2">
        <w:rPr>
          <w:sz w:val="32"/>
          <w:szCs w:val="32"/>
        </w:rPr>
        <w:t>Методические указания по выполнению</w:t>
      </w:r>
    </w:p>
    <w:p w:rsidR="001B0EA2" w:rsidRPr="001B0EA2" w:rsidRDefault="001B0EA2" w:rsidP="001B0EA2">
      <w:pPr>
        <w:pStyle w:val="1"/>
        <w:spacing w:line="240" w:lineRule="auto"/>
        <w:ind w:left="-426" w:right="-286" w:firstLine="0"/>
        <w:outlineLvl w:val="0"/>
      </w:pPr>
      <w:r w:rsidRPr="001B0EA2">
        <w:t>лабораторной работы по дисциплине «Физика горных пород»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after="0" w:line="240" w:lineRule="auto"/>
        <w:ind w:left="-426" w:right="-286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для студентов направления 21.05.04 «Горное дело»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spacing w:after="0" w:line="240" w:lineRule="auto"/>
        <w:ind w:left="5529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Составитель:  С.В. Белов</w:t>
      </w:r>
    </w:p>
    <w:p w:rsidR="001B0EA2" w:rsidRPr="001B0EA2" w:rsidRDefault="001B0EA2" w:rsidP="001B0EA2">
      <w:pPr>
        <w:pStyle w:val="3"/>
        <w:tabs>
          <w:tab w:val="left" w:pos="4500"/>
        </w:tabs>
        <w:ind w:left="5529"/>
        <w:rPr>
          <w:b/>
          <w:bCs/>
          <w:sz w:val="32"/>
          <w:szCs w:val="32"/>
        </w:rPr>
      </w:pPr>
    </w:p>
    <w:p w:rsidR="002F527F" w:rsidRPr="002F527F" w:rsidRDefault="002F527F" w:rsidP="002F527F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 xml:space="preserve">Рассмотрены на заседании кафедры </w:t>
      </w:r>
    </w:p>
    <w:p w:rsidR="002F527F" w:rsidRPr="002F527F" w:rsidRDefault="002F527F" w:rsidP="002F527F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>Протокол № _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F527F">
        <w:rPr>
          <w:rFonts w:ascii="Times New Roman" w:hAnsi="Times New Roman" w:cs="Times New Roman"/>
          <w:sz w:val="24"/>
          <w:szCs w:val="24"/>
        </w:rPr>
        <w:t>_ от _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.06.2020</w:t>
      </w:r>
      <w:r w:rsidRPr="002F527F">
        <w:rPr>
          <w:rFonts w:ascii="Times New Roman" w:hAnsi="Times New Roman" w:cs="Times New Roman"/>
          <w:sz w:val="24"/>
          <w:szCs w:val="24"/>
        </w:rPr>
        <w:t>___</w:t>
      </w:r>
    </w:p>
    <w:p w:rsidR="002F527F" w:rsidRPr="002F527F" w:rsidRDefault="002F527F" w:rsidP="002F527F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>Утверждены</w:t>
      </w:r>
    </w:p>
    <w:p w:rsidR="002F527F" w:rsidRPr="002F527F" w:rsidRDefault="002F527F" w:rsidP="002F527F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 xml:space="preserve">учебно-методическим Советом филиала </w:t>
      </w:r>
      <w:proofErr w:type="spellStart"/>
      <w:r w:rsidRPr="002F527F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2F527F">
        <w:rPr>
          <w:rFonts w:ascii="Times New Roman" w:hAnsi="Times New Roman" w:cs="Times New Roman"/>
          <w:sz w:val="24"/>
          <w:szCs w:val="24"/>
        </w:rPr>
        <w:t xml:space="preserve"> в г. Белово</w:t>
      </w:r>
    </w:p>
    <w:p w:rsidR="001B0EA2" w:rsidRPr="002F527F" w:rsidRDefault="002F527F" w:rsidP="002F527F">
      <w:pPr>
        <w:pStyle w:val="3"/>
        <w:tabs>
          <w:tab w:val="left" w:pos="4500"/>
        </w:tabs>
        <w:ind w:left="5528" w:right="-284"/>
        <w:rPr>
          <w:bCs/>
          <w:i w:val="0"/>
          <w:sz w:val="24"/>
          <w:szCs w:val="24"/>
        </w:rPr>
      </w:pPr>
      <w:r w:rsidRPr="002F527F">
        <w:rPr>
          <w:i w:val="0"/>
          <w:sz w:val="24"/>
          <w:szCs w:val="24"/>
          <w:u w:val="none"/>
        </w:rPr>
        <w:t xml:space="preserve">Протокол </w:t>
      </w:r>
      <w:r>
        <w:rPr>
          <w:i w:val="0"/>
          <w:sz w:val="24"/>
          <w:szCs w:val="24"/>
          <w:u w:val="none"/>
        </w:rPr>
        <w:t xml:space="preserve"> _</w:t>
      </w:r>
      <w:r w:rsidRPr="002F527F">
        <w:rPr>
          <w:i w:val="0"/>
          <w:sz w:val="24"/>
          <w:szCs w:val="24"/>
        </w:rPr>
        <w:t>№ 9</w:t>
      </w:r>
      <w:r w:rsidRPr="002F527F">
        <w:rPr>
          <w:i w:val="0"/>
          <w:sz w:val="24"/>
          <w:szCs w:val="24"/>
          <w:u w:val="none"/>
        </w:rPr>
        <w:t>_ от</w:t>
      </w:r>
      <w:r w:rsidRPr="002F527F">
        <w:rPr>
          <w:i w:val="0"/>
          <w:sz w:val="24"/>
          <w:szCs w:val="24"/>
        </w:rPr>
        <w:t>_22.06.2020____</w:t>
      </w:r>
      <w:r w:rsidR="001B0EA2" w:rsidRPr="002F527F">
        <w:rPr>
          <w:bCs/>
          <w:i w:val="0"/>
          <w:sz w:val="24"/>
          <w:szCs w:val="24"/>
        </w:rPr>
        <w:t xml:space="preserve"> </w:t>
      </w:r>
    </w:p>
    <w:p w:rsidR="001B0EA2" w:rsidRDefault="001B0EA2" w:rsidP="001B0EA2"/>
    <w:p w:rsidR="001B0EA2" w:rsidRDefault="001B0EA2" w:rsidP="001B0EA2"/>
    <w:p w:rsidR="002F527F" w:rsidRPr="001B0EA2" w:rsidRDefault="002F527F" w:rsidP="001B0EA2"/>
    <w:p w:rsidR="001B0EA2" w:rsidRPr="00AD6DAF" w:rsidRDefault="001B0EA2" w:rsidP="001B0EA2">
      <w:pPr>
        <w:pStyle w:val="21"/>
        <w:jc w:val="center"/>
        <w:rPr>
          <w:rFonts w:ascii="Times New Roman" w:hAnsi="Times New Roman" w:cs="Times New Roman"/>
          <w:spacing w:val="-1"/>
          <w:sz w:val="32"/>
          <w:szCs w:val="32"/>
        </w:rPr>
        <w:sectPr w:rsidR="001B0EA2" w:rsidRPr="00AD6DAF" w:rsidSect="001B0EA2">
          <w:headerReference w:type="even" r:id="rId8"/>
          <w:headerReference w:type="default" r:id="rId9"/>
          <w:pgSz w:w="11906" w:h="16838"/>
          <w:pgMar w:top="1021" w:right="851" w:bottom="1021" w:left="851" w:header="720" w:footer="720" w:gutter="0"/>
          <w:pgNumType w:start="1"/>
          <w:cols w:space="720"/>
        </w:sectPr>
      </w:pPr>
      <w:bookmarkStart w:id="0" w:name="_GoBack"/>
      <w:r w:rsidRPr="00AD6DAF">
        <w:rPr>
          <w:rFonts w:ascii="Times New Roman" w:hAnsi="Times New Roman" w:cs="Times New Roman"/>
          <w:spacing w:val="-1"/>
          <w:sz w:val="32"/>
          <w:szCs w:val="32"/>
        </w:rPr>
        <w:t>Белово 2020</w:t>
      </w:r>
    </w:p>
    <w:bookmarkEnd w:id="0"/>
    <w:p w:rsidR="001B0EA2" w:rsidRPr="001B0EA2" w:rsidRDefault="00E51BBF" w:rsidP="001B0EA2">
      <w:pPr>
        <w:rPr>
          <w:rFonts w:ascii="Times New Roman" w:hAnsi="Times New Roman" w:cs="Times New Roman"/>
          <w:i/>
          <w:spacing w:val="-1"/>
          <w:sz w:val="32"/>
          <w:szCs w:val="32"/>
        </w:rPr>
      </w:pPr>
      <w:r>
        <w:rPr>
          <w:rFonts w:ascii="Times New Roman" w:hAnsi="Times New Roman" w:cs="Times New Roman"/>
          <w:i/>
          <w:noProof/>
          <w:spacing w:val="-1"/>
          <w:sz w:val="32"/>
          <w:szCs w:val="32"/>
        </w:rPr>
        <w:lastRenderedPageBreak/>
        <w:pict>
          <v:shape id="Text Box 24" o:spid="_x0000_s1027" type="#_x0000_t202" style="position:absolute;margin-left:227.45pt;margin-top:-26.7pt;width:55.25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" strokecolor="white [3212]">
            <v:textbox style="mso-fit-shape-to-text:t">
              <w:txbxContent>
                <w:p w:rsidR="001B0EA2" w:rsidRDefault="001B0EA2" w:rsidP="001B0EA2"/>
              </w:txbxContent>
            </v:textbox>
          </v:shape>
        </w:pict>
      </w:r>
    </w:p>
    <w:p w:rsidR="001B0EA2" w:rsidRPr="001B0EA2" w:rsidRDefault="001B0EA2" w:rsidP="001B0EA2">
      <w:pPr>
        <w:rPr>
          <w:rFonts w:ascii="Times New Roman" w:hAnsi="Times New Roman" w:cs="Times New Roman"/>
          <w:i/>
          <w:spacing w:val="-1"/>
          <w:sz w:val="32"/>
          <w:szCs w:val="32"/>
        </w:rPr>
      </w:pPr>
      <w:r w:rsidRPr="001B0EA2">
        <w:rPr>
          <w:rFonts w:ascii="Times New Roman" w:hAnsi="Times New Roman" w:cs="Times New Roman"/>
          <w:i/>
          <w:spacing w:val="-1"/>
          <w:sz w:val="32"/>
          <w:szCs w:val="32"/>
        </w:rPr>
        <w:br w:type="page"/>
      </w:r>
    </w:p>
    <w:p w:rsidR="00E0665F" w:rsidRPr="008C67E2" w:rsidRDefault="00E0665F" w:rsidP="00E0665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ОПРЕДЕЛЕНИЕ КОЭФФИЦИЕНТА ТЕПЛОПРОВОДНОСТИ ТВЕРДЫХ ТЕЛ </w:t>
      </w:r>
    </w:p>
    <w:p w:rsidR="00E0665F" w:rsidRPr="008C67E2" w:rsidRDefault="00E0665F" w:rsidP="00E0665F">
      <w:pPr>
        <w:spacing w:after="0" w:line="360" w:lineRule="auto"/>
        <w:ind w:left="2127" w:hanging="141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1. </w:t>
      </w:r>
      <w:r w:rsidRPr="008C67E2">
        <w:rPr>
          <w:rFonts w:ascii="Times New Roman" w:eastAsia="Times New Roman" w:hAnsi="Times New Roman" w:cs="Times New Roman"/>
          <w:b/>
          <w:sz w:val="32"/>
          <w:szCs w:val="32"/>
        </w:rPr>
        <w:t>Цель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C67E2">
        <w:rPr>
          <w:rFonts w:ascii="Times New Roman" w:eastAsia="Times New Roman" w:hAnsi="Times New Roman" w:cs="Times New Roman"/>
          <w:b/>
          <w:sz w:val="32"/>
          <w:szCs w:val="32"/>
        </w:rPr>
        <w:t>работы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определить коэффициент теплопроводности двух исследуемых материалов; установить зависимость коэффициентов теплопроводности от температуры; сопоставить между собой полученные данные со справочными данными.</w:t>
      </w:r>
    </w:p>
    <w:p w:rsidR="00E0665F" w:rsidRPr="008C67E2" w:rsidRDefault="00E0665F" w:rsidP="00E0665F">
      <w:pPr>
        <w:spacing w:before="240" w:after="0" w:line="48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</w:t>
      </w: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Оборудование, </w:t>
      </w:r>
      <w:r w:rsidRPr="005A3E58">
        <w:rPr>
          <w:rFonts w:ascii="Times New Roman" w:eastAsia="Times New Roman" w:hAnsi="Times New Roman" w:cs="Times New Roman"/>
          <w:b/>
          <w:bCs/>
          <w:sz w:val="32"/>
          <w:szCs w:val="32"/>
        </w:rPr>
        <w:t>необходимое для проведения работы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0665F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Экспериментальная установка, принципиальная схема которой изображена на рис. </w:t>
      </w: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, предназначена для определения коэффициентов теплопроводности двух различных материалов. </w:t>
      </w:r>
    </w:p>
    <w:p w:rsidR="00E0665F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0665F" w:rsidTr="00BE4076">
        <w:tc>
          <w:tcPr>
            <w:tcW w:w="9854" w:type="dxa"/>
          </w:tcPr>
          <w:p w:rsidR="00E0665F" w:rsidRDefault="00E0665F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5419725" cy="2686050"/>
                  <wp:effectExtent l="19050" t="0" r="9525" b="0"/>
                  <wp:docPr id="3" name="Рисунок 2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5F" w:rsidTr="00BE4076">
        <w:tc>
          <w:tcPr>
            <w:tcW w:w="9854" w:type="dxa"/>
          </w:tcPr>
          <w:p w:rsidR="00E0665F" w:rsidRDefault="00E0665F" w:rsidP="00D500EF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Рис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 1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Лабораторная установка: 1 – тумблер включения/выключения реостата; 2 – реле-регулятор; 3 - амперметр; 4 – вольтметр; 5 – испытательные элементы установки с термопарами; 6 – блок питания; 7 – контроллер </w:t>
            </w:r>
            <w:proofErr w:type="spellStart"/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CompactRIO</w:t>
            </w:r>
            <w:proofErr w:type="spellEnd"/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+ модули MIO 9481; 8 – промышленный монитор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0665F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>Установка состоит из двух испытательных элементов, которые отличаются один от другого только материалом испытуемой изоляции, поэтому в дальнейшем будет описано устройство лишь одного элемента (рис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0665F" w:rsidTr="00BE4076">
        <w:trPr>
          <w:trHeight w:val="3635"/>
        </w:trPr>
        <w:tc>
          <w:tcPr>
            <w:tcW w:w="9854" w:type="dxa"/>
            <w:vAlign w:val="center"/>
          </w:tcPr>
          <w:p w:rsidR="00E0665F" w:rsidRDefault="00E0665F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5695950" cy="1933575"/>
                  <wp:effectExtent l="19050" t="0" r="0" b="0"/>
                  <wp:docPr id="4" name="Рисунок 3" descr="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5F" w:rsidTr="00BE4076">
        <w:tc>
          <w:tcPr>
            <w:tcW w:w="9854" w:type="dxa"/>
          </w:tcPr>
          <w:p w:rsidR="00E0665F" w:rsidRPr="008C67E2" w:rsidRDefault="00E0665F" w:rsidP="00D500EF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Рис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. Схема элемента установки:</w:t>
            </w:r>
          </w:p>
          <w:p w:rsidR="00E0665F" w:rsidRDefault="00E0665F" w:rsidP="00D500EF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1 – медная труба; 2 – слой испытуемой изоляции; 3 – нагревательный элемент (спираль)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E0665F" w:rsidRPr="00E258B7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0665F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Элемент представляет собой медную трубу (1) наружным диаметром d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=12 мм и длиной L=350 мм, на которую нанесен слой испытуемой изоляции (2) диаметром d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=24мм. Внутри трубы помещена спираль (3), по которой пропускается электрический ток, служащий источником тепла. Все выделяющееся тепло Q передается через цилиндрическую поверхность испытуемой изоляции. Величина Q определяется по показаниям вольтметра и амперметра и для каждого из двух элементов равна: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  <w:gridCol w:w="830"/>
      </w:tblGrid>
      <w:tr w:rsidR="00E0665F" w:rsidRPr="008C67E2" w:rsidTr="00BE4076">
        <w:tc>
          <w:tcPr>
            <w:tcW w:w="9024" w:type="dxa"/>
            <w:vAlign w:val="center"/>
          </w:tcPr>
          <w:p w:rsidR="00E0665F" w:rsidRPr="008C67E2" w:rsidRDefault="00E0665F" w:rsidP="00BE40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Q</m:t>
                </m:r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IU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 xml:space="preserve">,  </m:t>
                </m:r>
              </m:oMath>
            </m:oMathPara>
          </w:p>
        </w:tc>
        <w:tc>
          <w:tcPr>
            <w:tcW w:w="830" w:type="dxa"/>
            <w:vAlign w:val="center"/>
          </w:tcPr>
          <w:p w:rsidR="00E0665F" w:rsidRPr="008C67E2" w:rsidRDefault="00E0665F" w:rsidP="00D50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(1)</w:t>
            </w:r>
          </w:p>
        </w:tc>
      </w:tr>
    </w:tbl>
    <w:p w:rsidR="00D500EF" w:rsidRDefault="00D500EF" w:rsidP="00D500E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0665F" w:rsidRPr="008C67E2" w:rsidRDefault="00E0665F" w:rsidP="00D500EF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где Q – выделяющееся тепло, 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Вт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r w:rsidR="00D500E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I – сила тока, А; </w:t>
      </w:r>
      <w:r w:rsidR="00D500E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U – напряжение, В. </w:t>
      </w:r>
    </w:p>
    <w:p w:rsidR="00E0665F" w:rsidRPr="008C67E2" w:rsidRDefault="00E0665F" w:rsidP="00E0665F">
      <w:pPr>
        <w:spacing w:before="120"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3. Теоретические основы эксперимента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Теплопроводность представляет собой процесс распространения тепла путем непосредственного соприкосновения беспорядочно движущихся (колеблющихся) структурных частиц вещества – молекул, атомов, электронов. Это так называемый молекулярный способ переноса тепловой энергии, который может осуществляться в любых термически неравновесных (т.е. имеющих различные температуры) телах или системах тел. </w:t>
      </w:r>
    </w:p>
    <w:p w:rsidR="00E0665F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В основу теории теплопроводности положен закон Фурье – тепловой поток прямо пропорционален температурному градиенту: </w:t>
      </w:r>
    </w:p>
    <w:p w:rsidR="00E0665F" w:rsidRPr="00E258B7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99"/>
      </w:tblGrid>
      <w:tr w:rsidR="00E0665F" w:rsidRPr="008C67E2" w:rsidTr="00BE4076">
        <w:tc>
          <w:tcPr>
            <w:tcW w:w="8755" w:type="dxa"/>
            <w:vAlign w:val="center"/>
          </w:tcPr>
          <w:p w:rsidR="00E0665F" w:rsidRPr="008C67E2" w:rsidRDefault="00E0665F" w:rsidP="00BE40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Q</m:t>
                </m:r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λ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dt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dn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,</m:t>
                </m:r>
              </m:oMath>
            </m:oMathPara>
          </w:p>
        </w:tc>
        <w:tc>
          <w:tcPr>
            <w:tcW w:w="1099" w:type="dxa"/>
            <w:vAlign w:val="center"/>
          </w:tcPr>
          <w:p w:rsidR="00E0665F" w:rsidRPr="008C67E2" w:rsidRDefault="00E0665F" w:rsidP="00D50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</w:tbl>
    <w:p w:rsidR="00E0665F" w:rsidRPr="00E258B7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0665F" w:rsidRPr="008C67E2" w:rsidRDefault="00E0665F" w:rsidP="00E0665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где Н – площадь поверхности, через которую проходит тепло, [м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]; </w:t>
      </w:r>
    </w:p>
    <w:p w:rsidR="00E0665F" w:rsidRPr="008C67E2" w:rsidRDefault="00E0665F" w:rsidP="00E0665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λ- коэффициент теплопроводности; </w:t>
      </w:r>
    </w:p>
    <w:p w:rsidR="00E0665F" w:rsidRPr="008C67E2" w:rsidRDefault="00E51BBF" w:rsidP="00E0665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dt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dn</m:t>
            </m:r>
          </m:den>
        </m:f>
      </m:oMath>
      <w:r>
        <w:rPr>
          <w:rFonts w:ascii="Times New Roman" w:eastAsia="Times New Roman" w:hAnsi="Times New Roman" w:cs="Times New Roman"/>
          <w:noProof/>
          <w:sz w:val="32"/>
          <w:szCs w:val="32"/>
        </w:rPr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pict>
          <v:rect id="Прямоугольник 11" o:spid="_x0000_s1029" alt="Описание: index.files/image004.gif" style="width: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" filled="f" stroked="f">
            <o:lock v:ext="edit" aspectratio="t"/>
            <w10:wrap type="none"/>
            <w10:anchorlock/>
          </v:rect>
        </w:pict>
      </w:r>
      <w:r w:rsidR="00E0665F" w:rsidRPr="008C67E2">
        <w:rPr>
          <w:rFonts w:ascii="Times New Roman" w:eastAsia="Times New Roman" w:hAnsi="Times New Roman" w:cs="Times New Roman"/>
          <w:sz w:val="32"/>
          <w:szCs w:val="32"/>
        </w:rPr>
        <w:t>- температурный градиент, [К/</w:t>
      </w:r>
      <w:proofErr w:type="gramStart"/>
      <w:r w:rsidR="00E0665F" w:rsidRPr="008C67E2">
        <w:rPr>
          <w:rFonts w:ascii="Times New Roman" w:eastAsia="Times New Roman" w:hAnsi="Times New Roman" w:cs="Times New Roman"/>
          <w:sz w:val="32"/>
          <w:szCs w:val="32"/>
        </w:rPr>
        <w:t>м</w:t>
      </w:r>
      <w:proofErr w:type="gramEnd"/>
      <w:r w:rsidR="00E0665F" w:rsidRPr="008C67E2">
        <w:rPr>
          <w:rFonts w:ascii="Times New Roman" w:eastAsia="Times New Roman" w:hAnsi="Times New Roman" w:cs="Times New Roman"/>
          <w:sz w:val="32"/>
          <w:szCs w:val="32"/>
        </w:rPr>
        <w:t>], [</w:t>
      </w:r>
      <w:proofErr w:type="spellStart"/>
      <w:r w:rsidR="00E0665F" w:rsidRPr="008C67E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</w:t>
      </w:r>
      <w:r w:rsidR="00E0665F" w:rsidRPr="008C67E2">
        <w:rPr>
          <w:rFonts w:ascii="Times New Roman" w:eastAsia="Times New Roman" w:hAnsi="Times New Roman" w:cs="Times New Roman"/>
          <w:sz w:val="32"/>
          <w:szCs w:val="32"/>
        </w:rPr>
        <w:t>C</w:t>
      </w:r>
      <w:proofErr w:type="spellEnd"/>
      <w:r w:rsidR="00E0665F" w:rsidRPr="008C67E2">
        <w:rPr>
          <w:rFonts w:ascii="Times New Roman" w:eastAsia="Times New Roman" w:hAnsi="Times New Roman" w:cs="Times New Roman"/>
          <w:sz w:val="32"/>
          <w:szCs w:val="32"/>
        </w:rPr>
        <w:t xml:space="preserve">/м]. </w:t>
      </w:r>
    </w:p>
    <w:p w:rsidR="00E0665F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Коэффициент теплопроводности характеризует способность тел проводить тепло: </w:t>
      </w:r>
    </w:p>
    <w:p w:rsidR="00E0665F" w:rsidRPr="00E258B7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99"/>
      </w:tblGrid>
      <w:tr w:rsidR="00E0665F" w:rsidRPr="008C67E2" w:rsidTr="00BE4076">
        <w:tc>
          <w:tcPr>
            <w:tcW w:w="8755" w:type="dxa"/>
            <w:vAlign w:val="center"/>
          </w:tcPr>
          <w:p w:rsidR="00E0665F" w:rsidRPr="008C67E2" w:rsidRDefault="00E0665F" w:rsidP="00BE40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λ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2"/>
                    <w:szCs w:val="3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Q</m:t>
                        </m:r>
                      </m:e>
                    </m:d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H∙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dt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dn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</w:tc>
        <w:tc>
          <w:tcPr>
            <w:tcW w:w="1099" w:type="dxa"/>
            <w:vAlign w:val="center"/>
          </w:tcPr>
          <w:p w:rsidR="00E0665F" w:rsidRPr="008C67E2" w:rsidRDefault="00E0665F" w:rsidP="00D50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</w:tbl>
    <w:p w:rsidR="00E0665F" w:rsidRPr="00E258B7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0665F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 своему физическому смыслу коэффициент теплопроводности представляет собой количество тепла, проходящего в единицу времени через единицу изотермической поверхности при температурном градиенте, равном единице, или другими словами, это тепловой поток в 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единицу времени через единицу изотермической поверхности при изменении температуры на единицу толщины стенки в один градус. Коэффициент теплопроводности зависит от природы тела, его пористости, влажности, давления, температуры и других параметров. Для всех материалов с изменением температуры λ изменяется по линейному закону во всем рассматриваемом интервале температур: </w:t>
      </w:r>
    </w:p>
    <w:p w:rsidR="00E0665F" w:rsidRPr="00E258B7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99"/>
      </w:tblGrid>
      <w:tr w:rsidR="00E0665F" w:rsidRPr="008C67E2" w:rsidTr="00BE4076">
        <w:trPr>
          <w:jc w:val="center"/>
        </w:trPr>
        <w:tc>
          <w:tcPr>
            <w:tcW w:w="8755" w:type="dxa"/>
          </w:tcPr>
          <w:p w:rsidR="00E0665F" w:rsidRPr="008C67E2" w:rsidRDefault="00E0665F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m:oMath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32"/>
                  <w:szCs w:val="32"/>
                </w:rPr>
                <m:t>λ</m:t>
              </m:r>
            </m:oMath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=</w:t>
            </w:r>
            <m:oMath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32"/>
                  <w:szCs w:val="32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32"/>
                      <w:szCs w:val="32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Times New Roman" w:hAnsi="Times New Roman" w:cs="Times New Roman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±bt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32"/>
                  <w:szCs w:val="32"/>
                </w:rPr>
                <m:t>,</m:t>
              </m:r>
            </m:oMath>
          </w:p>
        </w:tc>
        <w:tc>
          <w:tcPr>
            <w:tcW w:w="1099" w:type="dxa"/>
          </w:tcPr>
          <w:p w:rsidR="00E0665F" w:rsidRPr="008C67E2" w:rsidRDefault="00E0665F" w:rsidP="00D50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E0665F" w:rsidRPr="00E258B7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где λо – коэффициент теплопроводности при 0 </w:t>
      </w:r>
      <w:proofErr w:type="spellStart"/>
      <w:r w:rsidRPr="008C67E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о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spell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58B7">
        <w:rPr>
          <w:rFonts w:ascii="Times New Roman" w:eastAsia="Times New Roman" w:hAnsi="Times New Roman" w:cs="Times New Roman"/>
          <w:i/>
          <w:sz w:val="32"/>
          <w:szCs w:val="32"/>
        </w:rPr>
        <w:t>b –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постоянная, характеризующая приращение (уменьшение) λ материала при повышении его температуры на 1 </w:t>
      </w:r>
      <w:proofErr w:type="spellStart"/>
      <w:r w:rsidRPr="008C67E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о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spell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Численное значение коэффициента теплопроводности определяется опытным путем различными методами (шара, плиты и </w:t>
      </w:r>
      <w:proofErr w:type="spellStart"/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др</w:t>
      </w:r>
      <w:proofErr w:type="spellEnd"/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>). Для теплоизоляционных материалов (λ≤0,3 [Вт/м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·К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]) наибольшее распространение получил метод трубы (цилиндра), сущность которого заключается в следующем.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При установившемся тепловом режиме количество тепла Q, передаваемого в единицу времени от внутренней поверхности цилиндра 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к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наружной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на участке длиной L, определяется согласно закону Фурье для цилиндрической стенки: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  <w:gridCol w:w="830"/>
      </w:tblGrid>
      <w:tr w:rsidR="00E0665F" w:rsidRPr="008C67E2" w:rsidTr="00BE4076">
        <w:tc>
          <w:tcPr>
            <w:tcW w:w="9024" w:type="dxa"/>
            <w:vAlign w:val="center"/>
          </w:tcPr>
          <w:p w:rsidR="00E0665F" w:rsidRPr="008C67E2" w:rsidRDefault="00E0665F" w:rsidP="00BE40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Q</m:t>
                </m:r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  <w:lang w:val="en-US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πL</m:t>
                    </m:r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λ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en-US"/>
                      </w:rPr>
                      <m:t>ln</m:t>
                    </m:r>
                    <m:f>
                      <m:f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</m:den>
                </m:f>
              </m:oMath>
            </m:oMathPara>
          </w:p>
        </w:tc>
        <w:tc>
          <w:tcPr>
            <w:tcW w:w="830" w:type="dxa"/>
            <w:vAlign w:val="center"/>
          </w:tcPr>
          <w:p w:rsidR="00E0665F" w:rsidRPr="008C67E2" w:rsidRDefault="00E0665F" w:rsidP="00D50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Установившийся (стационарный) режим предполагает неизменность температур 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и 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на внутренней и внешней 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поверхностях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стенки 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>диаметром, соответственно d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и d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2 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(см. рис. </w:t>
      </w: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), в различные моменты времени.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Таким образом, если коэффициент теплопроводности рассматривать как постоянную в диапазоне температур 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-t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величину, то измерив значения 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, 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, Q, его можно вычислить из уравнения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  <w:gridCol w:w="830"/>
      </w:tblGrid>
      <w:tr w:rsidR="00E0665F" w:rsidRPr="008C67E2" w:rsidTr="00BE4076">
        <w:tc>
          <w:tcPr>
            <w:tcW w:w="9024" w:type="dxa"/>
          </w:tcPr>
          <w:p w:rsidR="00E0665F" w:rsidRPr="008C67E2" w:rsidRDefault="00E0665F" w:rsidP="00BE40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λ</m:t>
                </m:r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Q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en-US"/>
                      </w:rPr>
                      <m:t>ln</m:t>
                    </m:r>
                    <m:f>
                      <m:f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</m:num>
                  <m:den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  <w:lang w:val="en-US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πL</m:t>
                    </m:r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830" w:type="dxa"/>
          </w:tcPr>
          <w:p w:rsidR="00E0665F" w:rsidRPr="008C67E2" w:rsidRDefault="00E0665F" w:rsidP="00D500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</w:tbl>
    <w:p w:rsidR="00E0665F" w:rsidRDefault="00E0665F" w:rsidP="00E0665F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0665F" w:rsidRDefault="00E0665F" w:rsidP="00E0665F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4. </w:t>
      </w: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t>Порядок выполнения работы</w:t>
      </w:r>
    </w:p>
    <w:p w:rsidR="00D500EF" w:rsidRPr="008C67E2" w:rsidRDefault="00D500EF" w:rsidP="00D500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Перед началом выполнения работы, по приложению 1, изучите управление, используемое в виртуальных работах.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Измерение температуры исследуемых материалов производится при помощи 12 термопар. Горячие спаи термопар заложены на 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внутренней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(№№ 1, 3, 5 в первом элементе и №№ 7, 9, 11 во втором элементе) и наружной (№№ 2, 4, 6 в первом элементе, и №№ 8, 10, 12 во втором элементе) поверхностях испытуемого материала. Значения температуры в указанных точках измерения отображаются на мониторе.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1. После включения установки при помощи реле-регулятора устанавливается температура 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согласно задания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преподавателя.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2. Убедившись, что режим работы установки стационарный (установившийся), проводится </w:t>
      </w:r>
      <w:r>
        <w:rPr>
          <w:rFonts w:ascii="Times New Roman" w:eastAsia="Times New Roman" w:hAnsi="Times New Roman" w:cs="Times New Roman"/>
          <w:sz w:val="32"/>
          <w:szCs w:val="32"/>
        </w:rPr>
        <w:t>снятие результатов.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3. Результаты замеров вносятся в журнал наблюдений (табл. 1) </w:t>
      </w:r>
    </w:p>
    <w:p w:rsidR="00E0665F" w:rsidRDefault="00E0665F" w:rsidP="00E0665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D500EF" w:rsidRDefault="00E0665F" w:rsidP="00E0665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0665F" w:rsidRPr="008C67E2" w:rsidRDefault="00E0665F" w:rsidP="00E0665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>Таблица</w:t>
      </w:r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0665F" w:rsidRPr="00E258B7" w:rsidRDefault="00E0665F" w:rsidP="00E066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258B7">
        <w:rPr>
          <w:rFonts w:ascii="Times New Roman" w:eastAsia="Times New Roman" w:hAnsi="Times New Roman" w:cs="Times New Roman"/>
          <w:i/>
          <w:sz w:val="32"/>
          <w:szCs w:val="32"/>
        </w:rPr>
        <w:t xml:space="preserve">Журнал наблюдений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235"/>
        <w:gridCol w:w="1236"/>
        <w:gridCol w:w="1023"/>
        <w:gridCol w:w="1023"/>
        <w:gridCol w:w="1023"/>
        <w:gridCol w:w="1023"/>
        <w:gridCol w:w="1023"/>
        <w:gridCol w:w="1017"/>
      </w:tblGrid>
      <w:tr w:rsidR="00E0665F" w:rsidRPr="00E258B7" w:rsidTr="00BE4076">
        <w:trPr>
          <w:tblCellSpacing w:w="0" w:type="dxa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1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2</w:t>
            </w:r>
          </w:p>
        </w:tc>
      </w:tr>
      <w:tr w:rsidR="00E0665F" w:rsidRPr="00E258B7" w:rsidTr="00BE4076">
        <w:trPr>
          <w:trHeight w:val="626"/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Замер 1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Замер 2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Замер 3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Замер 1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Замер 2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Замер 3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Напряжение на нагревателе U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Сила тока на нагревателе I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Тепловой поток Q=UI/2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6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Температуры </w:t>
            </w:r>
            <w:proofErr w:type="gramStart"/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внутренней</w:t>
            </w:r>
          </w:p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поверхности изоляции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термопар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Эл. 1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Эл.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rHeight w:val="692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значение температуры t</w:t>
            </w: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Температуры </w:t>
            </w:r>
            <w:proofErr w:type="gramStart"/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внешней</w:t>
            </w:r>
          </w:p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поверхности</w:t>
            </w:r>
          </w:p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изоляции</w:t>
            </w:r>
          </w:p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Номера термопар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значение температуры t</w:t>
            </w: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E0665F" w:rsidRPr="00E258B7" w:rsidTr="00BE407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</w:t>
            </w: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58B7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коэффициента теплопроводности 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665F" w:rsidRPr="00E258B7" w:rsidRDefault="00E0665F" w:rsidP="00BE407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0665F" w:rsidRPr="00E258B7" w:rsidRDefault="00E0665F" w:rsidP="00E066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4. Следующий опыт проводится аналогично первому при другом температурном режиме. Для этого изменяют мощность тока. Замеры на 2-ом режиме начинают через 30-60 секунд, после смены режима.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>5. Определение коэффициента теплопроводности производится по формуле (</w:t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6. Для выяснения зависимости коэффициента теплопроводности от температуры необходимо построить два графика </w:t>
      </w:r>
      <w:proofErr w:type="spellStart"/>
      <w:r w:rsidRPr="008C67E2">
        <w:rPr>
          <w:rFonts w:ascii="Times New Roman" w:eastAsia="Times New Roman" w:hAnsi="Times New Roman" w:cs="Times New Roman"/>
          <w:sz w:val="32"/>
          <w:szCs w:val="32"/>
        </w:rPr>
        <w:t>λ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ср</w:t>
      </w:r>
      <w:proofErr w:type="spell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= f(</w:t>
      </w:r>
      <w:proofErr w:type="spellStart"/>
      <w:proofErr w:type="gramStart"/>
      <w:r w:rsidRPr="008C67E2">
        <w:rPr>
          <w:rFonts w:ascii="Times New Roman" w:eastAsia="Times New Roman" w:hAnsi="Times New Roman" w:cs="Times New Roman"/>
          <w:sz w:val="32"/>
          <w:szCs w:val="32"/>
        </w:rPr>
        <w:t>t</w:t>
      </w:r>
      <w:proofErr w:type="gramEnd"/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ср</w:t>
      </w:r>
      <w:proofErr w:type="spellEnd"/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), где </w:t>
      </w:r>
      <w:r w:rsidRPr="008C67E2">
        <w:rPr>
          <w:rFonts w:ascii="Times New Roman" w:eastAsia="Times New Roman" w:hAnsi="Times New Roman" w:cs="Times New Roman"/>
          <w:sz w:val="32"/>
          <w:szCs w:val="32"/>
          <w:lang w:val="en-US"/>
        </w:rPr>
        <w:t>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ср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=(</w:t>
      </w:r>
      <w:r w:rsidRPr="008C67E2">
        <w:rPr>
          <w:rFonts w:ascii="Times New Roman" w:eastAsia="Times New Roman" w:hAnsi="Times New Roman" w:cs="Times New Roman"/>
          <w:sz w:val="32"/>
          <w:szCs w:val="32"/>
          <w:lang w:val="en-US"/>
        </w:rPr>
        <w:t>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+</w:t>
      </w:r>
      <w:r w:rsidRPr="008C67E2">
        <w:rPr>
          <w:rFonts w:ascii="Times New Roman" w:eastAsia="Times New Roman" w:hAnsi="Times New Roman" w:cs="Times New Roman"/>
          <w:sz w:val="32"/>
          <w:szCs w:val="32"/>
          <w:lang w:val="en-US"/>
        </w:rPr>
        <w:t>t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)/2 для различных элементов 2-х режимов.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7.</w:t>
      </w: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Сравн</w:t>
      </w:r>
      <w:r>
        <w:rPr>
          <w:rFonts w:ascii="Times New Roman" w:eastAsia="Times New Roman" w:hAnsi="Times New Roman" w:cs="Times New Roman"/>
          <w:sz w:val="32"/>
          <w:szCs w:val="32"/>
        </w:rPr>
        <w:t>ите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полученны</w:t>
      </w:r>
      <w:r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результат</w:t>
      </w:r>
      <w:r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с литературными данными и между собой.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</w:p>
    <w:p w:rsidR="00E0665F" w:rsidRPr="008C67E2" w:rsidRDefault="00E0665F" w:rsidP="00E0665F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5. </w:t>
      </w: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t>Контрольные вопросы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1. Физическая сущность процесса теплопроводности.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2. Содержание основного закона теплопроводности и его приложение к телам простой геометрической формы.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3. Коэффициент теплопроводности и факторы, влияющие на его величину.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4. Стационарные методы и расчетные зависимости, положенные в основу опытного определения коэффициента теплопроводности. </w:t>
      </w:r>
    </w:p>
    <w:p w:rsidR="00E0665F" w:rsidRPr="008C67E2" w:rsidRDefault="00E0665F" w:rsidP="00E066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5. Устройство опытной установки, осуществление предпосылок теории. </w:t>
      </w:r>
    </w:p>
    <w:p w:rsidR="009D6528" w:rsidRPr="001B0EA2" w:rsidRDefault="009D6528">
      <w:pPr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br w:type="page"/>
      </w:r>
    </w:p>
    <w:p w:rsidR="00810A08" w:rsidRDefault="00810A08" w:rsidP="00810A08">
      <w:pPr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6. Тестовые задания</w:t>
      </w:r>
    </w:p>
    <w:p w:rsidR="00810A08" w:rsidRDefault="00810A08" w:rsidP="00810A08">
      <w:pPr>
        <w:rPr>
          <w:rFonts w:ascii="Times New Roman" w:hAnsi="Times New Roman" w:cs="Times New Roman"/>
          <w:sz w:val="32"/>
          <w:szCs w:val="32"/>
        </w:rPr>
      </w:pPr>
      <w:r w:rsidRPr="00810A08">
        <w:rPr>
          <w:rFonts w:ascii="Times New Roman" w:hAnsi="Times New Roman" w:cs="Times New Roman"/>
          <w:sz w:val="32"/>
          <w:szCs w:val="32"/>
        </w:rPr>
        <w:t>Задание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10A08" w:rsidTr="00810A08">
        <w:tc>
          <w:tcPr>
            <w:tcW w:w="5210" w:type="dxa"/>
          </w:tcPr>
          <w:p w:rsidR="00810A08" w:rsidRPr="00810A08" w:rsidRDefault="00810A08" w:rsidP="00810A08">
            <w:pPr>
              <w:pStyle w:val="a7"/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Какой фактор сильнее влияет на коэффициент теплопроводности диэлектрика?</w:t>
            </w:r>
          </w:p>
          <w:p w:rsidR="00810A08" w:rsidRDefault="00810A08" w:rsidP="00810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11" w:type="dxa"/>
          </w:tcPr>
          <w:p w:rsidR="00810A08" w:rsidRPr="00810A08" w:rsidRDefault="00810A08" w:rsidP="00810A08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температура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удельная теплоемкость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длина свободного пробега фонона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iCs/>
                <w:sz w:val="32"/>
                <w:szCs w:val="32"/>
                <w:shd w:val="clear" w:color="auto" w:fill="FFFFFF"/>
              </w:rPr>
            </w:pPr>
            <w:r w:rsidRPr="00810A08">
              <w:rPr>
                <w:iCs/>
                <w:sz w:val="32"/>
                <w:szCs w:val="32"/>
                <w:shd w:val="clear" w:color="auto" w:fill="FFFFFF"/>
              </w:rPr>
              <w:t>скорость фонона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давление</w:t>
            </w:r>
          </w:p>
          <w:p w:rsidR="00810A08" w:rsidRDefault="00810A08" w:rsidP="00810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10A08" w:rsidRPr="00810A08" w:rsidRDefault="00810A08" w:rsidP="00810A08">
      <w:pPr>
        <w:rPr>
          <w:rFonts w:ascii="Times New Roman" w:hAnsi="Times New Roman" w:cs="Times New Roman"/>
          <w:sz w:val="16"/>
          <w:szCs w:val="16"/>
        </w:rPr>
      </w:pPr>
    </w:p>
    <w:p w:rsidR="00810A08" w:rsidRPr="00810A08" w:rsidRDefault="00810A08" w:rsidP="00810A08">
      <w:pPr>
        <w:rPr>
          <w:rFonts w:ascii="Times New Roman" w:hAnsi="Times New Roman" w:cs="Times New Roman"/>
          <w:sz w:val="32"/>
          <w:szCs w:val="32"/>
        </w:rPr>
      </w:pPr>
      <w:r w:rsidRPr="00810A08">
        <w:rPr>
          <w:rFonts w:ascii="Times New Roman" w:hAnsi="Times New Roman" w:cs="Times New Roman"/>
          <w:sz w:val="32"/>
          <w:szCs w:val="32"/>
        </w:rPr>
        <w:t>Задание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10A08" w:rsidTr="00810A08">
        <w:tc>
          <w:tcPr>
            <w:tcW w:w="5210" w:type="dxa"/>
          </w:tcPr>
          <w:p w:rsidR="00810A08" w:rsidRP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 xml:space="preserve">Проводимость тепла в минеральном веществе земной коры зависит главным образом </w:t>
            </w:r>
            <w:proofErr w:type="gramStart"/>
            <w:r w:rsidRPr="00810A08">
              <w:rPr>
                <w:sz w:val="32"/>
                <w:szCs w:val="32"/>
              </w:rPr>
              <w:t>от</w:t>
            </w:r>
            <w:proofErr w:type="gramEnd"/>
            <w:r w:rsidRPr="00810A08">
              <w:rPr>
                <w:sz w:val="32"/>
                <w:szCs w:val="32"/>
              </w:rPr>
              <w:t>: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5211" w:type="dxa"/>
          </w:tcPr>
          <w:p w:rsidR="00810A08" w:rsidRPr="00810A08" w:rsidRDefault="00810A08" w:rsidP="00810A08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proofErr w:type="spellStart"/>
            <w:r w:rsidRPr="00810A08">
              <w:rPr>
                <w:sz w:val="32"/>
                <w:szCs w:val="32"/>
              </w:rPr>
              <w:t>температуропроводности</w:t>
            </w:r>
            <w:proofErr w:type="spellEnd"/>
          </w:p>
          <w:p w:rsidR="00810A08" w:rsidRPr="00810A08" w:rsidRDefault="00810A08" w:rsidP="00810A08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удельной теплоемкости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rStyle w:val="af3"/>
                <w:b w:val="0"/>
                <w:sz w:val="32"/>
                <w:szCs w:val="32"/>
              </w:rPr>
              <w:t>теплопроводности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теплого расширения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решеточной теплопроводности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</w:tbl>
    <w:p w:rsidR="00810A08" w:rsidRPr="00810A08" w:rsidRDefault="00810A08" w:rsidP="00810A08">
      <w:pPr>
        <w:rPr>
          <w:rFonts w:ascii="Times New Roman" w:hAnsi="Times New Roman" w:cs="Times New Roman"/>
          <w:b/>
          <w:sz w:val="16"/>
          <w:szCs w:val="16"/>
        </w:rPr>
      </w:pPr>
    </w:p>
    <w:p w:rsidR="00810A08" w:rsidRDefault="00810A08" w:rsidP="00810A08">
      <w:pPr>
        <w:pStyle w:val="a7"/>
        <w:spacing w:before="0" w:beforeAutospacing="0" w:after="0" w:afterAutospacing="0"/>
        <w:rPr>
          <w:sz w:val="32"/>
          <w:szCs w:val="32"/>
        </w:rPr>
      </w:pPr>
      <w:r w:rsidRPr="00810A08">
        <w:rPr>
          <w:sz w:val="32"/>
          <w:szCs w:val="32"/>
        </w:rPr>
        <w:t xml:space="preserve">Задание </w:t>
      </w:r>
      <w:r>
        <w:rPr>
          <w:sz w:val="32"/>
          <w:szCs w:val="32"/>
        </w:rPr>
        <w:t>3</w:t>
      </w:r>
    </w:p>
    <w:p w:rsidR="00810A08" w:rsidRPr="00810A08" w:rsidRDefault="00810A08" w:rsidP="00810A08">
      <w:pPr>
        <w:pStyle w:val="a7"/>
        <w:spacing w:before="0" w:beforeAutospacing="0" w:after="0" w:afterAutospacing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10A08" w:rsidTr="00810A08">
        <w:tc>
          <w:tcPr>
            <w:tcW w:w="5210" w:type="dxa"/>
          </w:tcPr>
          <w:p w:rsidR="00810A08" w:rsidRP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Физический параметр, характеризующий скорость выравнивания температуры в веществе при нестационарной теплопроводности называется: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5211" w:type="dxa"/>
          </w:tcPr>
          <w:p w:rsidR="00810A08" w:rsidRPr="00810A08" w:rsidRDefault="00810A08" w:rsidP="00810A08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объемной теплоемкостью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proofErr w:type="spellStart"/>
            <w:r w:rsidRPr="00810A08">
              <w:rPr>
                <w:rStyle w:val="af3"/>
                <w:b w:val="0"/>
                <w:sz w:val="32"/>
                <w:szCs w:val="32"/>
              </w:rPr>
              <w:t>температуропроводностью</w:t>
            </w:r>
            <w:proofErr w:type="spellEnd"/>
          </w:p>
          <w:p w:rsidR="00810A08" w:rsidRPr="00810A08" w:rsidRDefault="00810A08" w:rsidP="00810A08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удельной теплоемкостью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теплопроводностью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геотермическим градиентом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</w:tbl>
    <w:p w:rsidR="00810A08" w:rsidRPr="00810A08" w:rsidRDefault="00810A08" w:rsidP="00810A08">
      <w:pPr>
        <w:rPr>
          <w:rFonts w:ascii="Times New Roman" w:hAnsi="Times New Roman" w:cs="Times New Roman"/>
          <w:b/>
          <w:sz w:val="16"/>
          <w:szCs w:val="16"/>
        </w:rPr>
      </w:pPr>
    </w:p>
    <w:p w:rsidR="00810A08" w:rsidRPr="00810A08" w:rsidRDefault="00810A08" w:rsidP="00810A08">
      <w:pPr>
        <w:pStyle w:val="a7"/>
        <w:spacing w:before="0" w:beforeAutospacing="0" w:after="0" w:afterAutospacing="0"/>
        <w:rPr>
          <w:sz w:val="32"/>
          <w:szCs w:val="32"/>
        </w:rPr>
      </w:pPr>
      <w:r w:rsidRPr="00810A08">
        <w:rPr>
          <w:sz w:val="32"/>
          <w:szCs w:val="32"/>
        </w:rPr>
        <w:t xml:space="preserve">Задание </w:t>
      </w:r>
      <w:r>
        <w:rPr>
          <w:sz w:val="32"/>
          <w:szCs w:val="32"/>
        </w:rPr>
        <w:t>4</w:t>
      </w:r>
    </w:p>
    <w:p w:rsidR="00810A08" w:rsidRPr="00810A08" w:rsidRDefault="00810A08" w:rsidP="00810A08">
      <w:pPr>
        <w:pStyle w:val="a7"/>
        <w:spacing w:before="0" w:beforeAutospacing="0" w:after="0" w:afterAutospacing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10A08" w:rsidTr="00810A08">
        <w:tc>
          <w:tcPr>
            <w:tcW w:w="5210" w:type="dxa"/>
          </w:tcPr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Физический параметр, характеризующий интенсивность процесса теплопроводности в веществе, численно равный плотности теплового потока (q) при градиенте температуры, равном единице называется:</w:t>
            </w:r>
          </w:p>
        </w:tc>
        <w:tc>
          <w:tcPr>
            <w:tcW w:w="5211" w:type="dxa"/>
          </w:tcPr>
          <w:p w:rsidR="00810A08" w:rsidRPr="00810A08" w:rsidRDefault="00810A08" w:rsidP="00810A08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удельной теплоемкостью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proofErr w:type="spellStart"/>
            <w:r w:rsidRPr="00810A08">
              <w:rPr>
                <w:sz w:val="32"/>
                <w:szCs w:val="32"/>
              </w:rPr>
              <w:t>температуропроводностью</w:t>
            </w:r>
            <w:proofErr w:type="spellEnd"/>
          </w:p>
          <w:p w:rsidR="00810A08" w:rsidRPr="00810A08" w:rsidRDefault="00810A08" w:rsidP="00810A08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rStyle w:val="af3"/>
                <w:b w:val="0"/>
                <w:sz w:val="32"/>
                <w:szCs w:val="32"/>
              </w:rPr>
              <w:t>теплопроводностью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плотностью теплового потока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объемной теплоемкостью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</w:tbl>
    <w:p w:rsidR="00810A08" w:rsidRPr="00810A08" w:rsidRDefault="00810A08" w:rsidP="00810A08">
      <w:pPr>
        <w:rPr>
          <w:rFonts w:ascii="Times New Roman" w:hAnsi="Times New Roman" w:cs="Times New Roman"/>
          <w:sz w:val="32"/>
          <w:szCs w:val="32"/>
        </w:rPr>
      </w:pPr>
      <w:r w:rsidRPr="00810A08">
        <w:rPr>
          <w:rFonts w:ascii="Times New Roman" w:hAnsi="Times New Roman" w:cs="Times New Roman"/>
          <w:sz w:val="32"/>
          <w:szCs w:val="32"/>
        </w:rPr>
        <w:lastRenderedPageBreak/>
        <w:t xml:space="preserve">Задание </w:t>
      </w:r>
      <w:r>
        <w:rPr>
          <w:rFonts w:ascii="Times New Roman" w:hAnsi="Times New Roman" w:cs="Times New Roman"/>
          <w:sz w:val="32"/>
          <w:szCs w:val="32"/>
        </w:rPr>
        <w:t>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10A08" w:rsidTr="00810A08">
        <w:tc>
          <w:tcPr>
            <w:tcW w:w="5210" w:type="dxa"/>
          </w:tcPr>
          <w:p w:rsidR="00810A08" w:rsidRP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Вектор, направленный в сторону противоположную градиенту температуры, и численно равный количеству теплоты, проходящей через изотермическую поверхность в единицу времени, называется: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5211" w:type="dxa"/>
          </w:tcPr>
          <w:p w:rsidR="00810A08" w:rsidRPr="00810A08" w:rsidRDefault="00810A08" w:rsidP="00810A08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удельной теплоемкостью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теплопроводностью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rStyle w:val="af3"/>
                <w:b w:val="0"/>
                <w:sz w:val="32"/>
                <w:szCs w:val="32"/>
              </w:rPr>
              <w:t>плотностью теплового потока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proofErr w:type="spellStart"/>
            <w:r w:rsidRPr="00810A08">
              <w:rPr>
                <w:sz w:val="32"/>
                <w:szCs w:val="32"/>
              </w:rPr>
              <w:t>температуропроводностью</w:t>
            </w:r>
            <w:proofErr w:type="spellEnd"/>
          </w:p>
          <w:p w:rsidR="00810A08" w:rsidRPr="00810A08" w:rsidRDefault="00810A08" w:rsidP="00810A08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геотермическим градиентом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</w:tbl>
    <w:p w:rsidR="00810A08" w:rsidRPr="00810A08" w:rsidRDefault="00810A08" w:rsidP="00810A08">
      <w:pPr>
        <w:rPr>
          <w:rFonts w:ascii="Times New Roman" w:hAnsi="Times New Roman" w:cs="Times New Roman"/>
          <w:b/>
          <w:sz w:val="32"/>
          <w:szCs w:val="32"/>
        </w:rPr>
      </w:pPr>
    </w:p>
    <w:p w:rsidR="00810A08" w:rsidRPr="00810A08" w:rsidRDefault="00810A08" w:rsidP="00810A08">
      <w:pPr>
        <w:pStyle w:val="a7"/>
        <w:spacing w:before="0" w:beforeAutospacing="0" w:after="0" w:afterAutospacing="0"/>
        <w:textAlignment w:val="baseline"/>
        <w:rPr>
          <w:sz w:val="32"/>
          <w:szCs w:val="32"/>
        </w:rPr>
      </w:pPr>
      <w:r w:rsidRPr="00810A08">
        <w:rPr>
          <w:sz w:val="32"/>
          <w:szCs w:val="32"/>
        </w:rPr>
        <w:t xml:space="preserve">Задание </w:t>
      </w:r>
      <w:r>
        <w:rPr>
          <w:sz w:val="32"/>
          <w:szCs w:val="32"/>
        </w:rPr>
        <w:t>6</w:t>
      </w:r>
    </w:p>
    <w:p w:rsidR="00810A08" w:rsidRDefault="00810A08" w:rsidP="00810A08">
      <w:pPr>
        <w:pStyle w:val="a7"/>
        <w:spacing w:before="0" w:beforeAutospacing="0" w:after="0" w:afterAutospacing="0"/>
        <w:textAlignment w:val="baseline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10A08" w:rsidTr="00810A08">
        <w:tc>
          <w:tcPr>
            <w:tcW w:w="5210" w:type="dxa"/>
          </w:tcPr>
          <w:p w:rsidR="00810A08" w:rsidRPr="00810A08" w:rsidRDefault="00810A08" w:rsidP="00810A08">
            <w:pPr>
              <w:pStyle w:val="a7"/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Единица измерения теплопроводности равна: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5211" w:type="dxa"/>
          </w:tcPr>
          <w:p w:rsidR="00810A08" w:rsidRPr="00810A08" w:rsidRDefault="00810A08" w:rsidP="00810A08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proofErr w:type="gramStart"/>
            <w:r w:rsidRPr="00810A08">
              <w:rPr>
                <w:sz w:val="32"/>
                <w:szCs w:val="32"/>
              </w:rPr>
              <w:t>Дж</w:t>
            </w:r>
            <w:proofErr w:type="gramEnd"/>
            <w:r w:rsidRPr="00810A08">
              <w:rPr>
                <w:sz w:val="32"/>
                <w:szCs w:val="32"/>
              </w:rPr>
              <w:t>/</w:t>
            </w:r>
            <w:proofErr w:type="spellStart"/>
            <w:r w:rsidRPr="00810A08">
              <w:rPr>
                <w:sz w:val="32"/>
                <w:szCs w:val="32"/>
              </w:rPr>
              <w:t>м×град</w:t>
            </w:r>
            <w:proofErr w:type="spellEnd"/>
          </w:p>
          <w:p w:rsidR="00810A08" w:rsidRPr="00810A08" w:rsidRDefault="00810A08" w:rsidP="00810A08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proofErr w:type="gramStart"/>
            <w:r w:rsidRPr="00810A08">
              <w:rPr>
                <w:rStyle w:val="af3"/>
                <w:b w:val="0"/>
                <w:sz w:val="32"/>
                <w:szCs w:val="32"/>
                <w:bdr w:val="none" w:sz="0" w:space="0" w:color="auto" w:frame="1"/>
              </w:rPr>
              <w:t>Вт</w:t>
            </w:r>
            <w:proofErr w:type="gramEnd"/>
            <w:r w:rsidRPr="00810A08">
              <w:rPr>
                <w:rStyle w:val="af3"/>
                <w:b w:val="0"/>
                <w:sz w:val="32"/>
                <w:szCs w:val="32"/>
                <w:bdr w:val="none" w:sz="0" w:space="0" w:color="auto" w:frame="1"/>
              </w:rPr>
              <w:t>/(</w:t>
            </w:r>
            <w:proofErr w:type="spellStart"/>
            <w:r w:rsidRPr="00810A08">
              <w:rPr>
                <w:rStyle w:val="af3"/>
                <w:b w:val="0"/>
                <w:sz w:val="32"/>
                <w:szCs w:val="32"/>
                <w:bdr w:val="none" w:sz="0" w:space="0" w:color="auto" w:frame="1"/>
              </w:rPr>
              <w:t>м×К</w:t>
            </w:r>
            <w:proofErr w:type="spellEnd"/>
            <w:r w:rsidRPr="00810A08">
              <w:rPr>
                <w:rStyle w:val="af3"/>
                <w:b w:val="0"/>
                <w:sz w:val="32"/>
                <w:szCs w:val="32"/>
                <w:bdr w:val="none" w:sz="0" w:space="0" w:color="auto" w:frame="1"/>
              </w:rPr>
              <w:t>)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proofErr w:type="gramStart"/>
            <w:r w:rsidRPr="00810A08">
              <w:rPr>
                <w:sz w:val="32"/>
                <w:szCs w:val="32"/>
              </w:rPr>
              <w:t>Дж</w:t>
            </w:r>
            <w:proofErr w:type="gramEnd"/>
            <w:r w:rsidRPr="00810A08">
              <w:rPr>
                <w:sz w:val="32"/>
                <w:szCs w:val="32"/>
              </w:rPr>
              <w:t>/</w:t>
            </w:r>
            <w:proofErr w:type="spellStart"/>
            <w:r w:rsidRPr="00810A08">
              <w:rPr>
                <w:sz w:val="32"/>
                <w:szCs w:val="32"/>
              </w:rPr>
              <w:t>кг×град</w:t>
            </w:r>
            <w:proofErr w:type="spellEnd"/>
          </w:p>
          <w:p w:rsidR="00810A08" w:rsidRPr="00810A08" w:rsidRDefault="00810A08" w:rsidP="00810A08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proofErr w:type="gramStart"/>
            <w:r w:rsidRPr="00810A08">
              <w:rPr>
                <w:sz w:val="32"/>
                <w:szCs w:val="32"/>
              </w:rPr>
              <w:t>Дж</w:t>
            </w:r>
            <w:proofErr w:type="gramEnd"/>
            <w:r w:rsidRPr="00810A08">
              <w:rPr>
                <w:sz w:val="32"/>
                <w:szCs w:val="32"/>
              </w:rPr>
              <w:t>/</w:t>
            </w:r>
            <w:proofErr w:type="spellStart"/>
            <w:r w:rsidRPr="00810A08">
              <w:rPr>
                <w:sz w:val="32"/>
                <w:szCs w:val="32"/>
              </w:rPr>
              <w:t>м×сек×град</w:t>
            </w:r>
            <w:proofErr w:type="spellEnd"/>
          </w:p>
          <w:p w:rsidR="00810A08" w:rsidRPr="00810A08" w:rsidRDefault="00810A08" w:rsidP="00810A08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  <w:proofErr w:type="gramStart"/>
            <w:r w:rsidRPr="00810A08">
              <w:rPr>
                <w:sz w:val="32"/>
                <w:szCs w:val="32"/>
              </w:rPr>
              <w:t>Вт</w:t>
            </w:r>
            <w:proofErr w:type="gramEnd"/>
            <w:r w:rsidRPr="00810A08">
              <w:rPr>
                <w:sz w:val="32"/>
                <w:szCs w:val="32"/>
              </w:rPr>
              <w:t>/</w:t>
            </w:r>
            <w:proofErr w:type="spellStart"/>
            <w:r w:rsidRPr="00810A08">
              <w:rPr>
                <w:sz w:val="32"/>
                <w:szCs w:val="32"/>
              </w:rPr>
              <w:t>кг×м×сек</w:t>
            </w:r>
            <w:proofErr w:type="spellEnd"/>
          </w:p>
          <w:p w:rsidR="00810A08" w:rsidRDefault="00810A08" w:rsidP="00810A08">
            <w:pPr>
              <w:pStyle w:val="a7"/>
              <w:spacing w:before="0" w:beforeAutospacing="0" w:after="0" w:afterAutospacing="0"/>
              <w:textAlignment w:val="baseline"/>
              <w:rPr>
                <w:sz w:val="32"/>
                <w:szCs w:val="32"/>
              </w:rPr>
            </w:pPr>
          </w:p>
        </w:tc>
      </w:tr>
    </w:tbl>
    <w:p w:rsidR="00810A08" w:rsidRDefault="00810A08" w:rsidP="00810A08">
      <w:pPr>
        <w:pStyle w:val="a7"/>
        <w:spacing w:before="0" w:beforeAutospacing="0" w:after="0" w:afterAutospacing="0"/>
        <w:rPr>
          <w:sz w:val="32"/>
          <w:szCs w:val="32"/>
        </w:rPr>
      </w:pPr>
    </w:p>
    <w:p w:rsidR="00810A08" w:rsidRPr="00810A08" w:rsidRDefault="00810A08" w:rsidP="00810A08">
      <w:pPr>
        <w:pStyle w:val="a7"/>
        <w:spacing w:before="0" w:beforeAutospacing="0" w:after="0" w:afterAutospacing="0"/>
        <w:rPr>
          <w:sz w:val="32"/>
          <w:szCs w:val="32"/>
        </w:rPr>
      </w:pPr>
      <w:r w:rsidRPr="00810A08">
        <w:rPr>
          <w:sz w:val="32"/>
          <w:szCs w:val="32"/>
        </w:rPr>
        <w:t xml:space="preserve">Задание </w:t>
      </w:r>
      <w:r>
        <w:rPr>
          <w:sz w:val="32"/>
          <w:szCs w:val="32"/>
        </w:rPr>
        <w:t>7</w:t>
      </w:r>
    </w:p>
    <w:p w:rsidR="00810A08" w:rsidRDefault="00810A08" w:rsidP="00810A08">
      <w:pPr>
        <w:pStyle w:val="a7"/>
        <w:spacing w:before="0" w:beforeAutospacing="0" w:after="0" w:afterAutospacing="0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810A08" w:rsidTr="00810A08">
        <w:tc>
          <w:tcPr>
            <w:tcW w:w="5210" w:type="dxa"/>
          </w:tcPr>
          <w:p w:rsidR="00810A08" w:rsidRP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Какой фактор обуславливает низкую теплопроводность: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5211" w:type="dxa"/>
          </w:tcPr>
          <w:p w:rsidR="00810A08" w:rsidRPr="00810A08" w:rsidRDefault="00810A08" w:rsidP="00810A08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rStyle w:val="af3"/>
                <w:b w:val="0"/>
                <w:sz w:val="32"/>
                <w:szCs w:val="32"/>
              </w:rPr>
              <w:t>минеральный состав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пористость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степень насыщения жидкостями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форма и размеры зерен</w:t>
            </w:r>
          </w:p>
          <w:p w:rsidR="00810A08" w:rsidRPr="00810A08" w:rsidRDefault="00810A08" w:rsidP="00810A08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rPr>
                <w:sz w:val="32"/>
                <w:szCs w:val="32"/>
              </w:rPr>
            </w:pPr>
            <w:r w:rsidRPr="00810A08">
              <w:rPr>
                <w:sz w:val="32"/>
                <w:szCs w:val="32"/>
              </w:rPr>
              <w:t>плотность</w:t>
            </w:r>
          </w:p>
          <w:p w:rsidR="00810A08" w:rsidRDefault="00810A08" w:rsidP="00810A08">
            <w:pPr>
              <w:pStyle w:val="a7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</w:tbl>
    <w:p w:rsidR="00810A08" w:rsidRPr="00810A08" w:rsidRDefault="00810A08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810A08"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777DEC" w:rsidRPr="001B0EA2" w:rsidRDefault="00810A08" w:rsidP="00544B7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7</w:t>
      </w:r>
      <w:r w:rsidR="00544B7A" w:rsidRPr="001B0EA2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777DEC" w:rsidRPr="001B0EA2">
        <w:rPr>
          <w:rFonts w:ascii="Times New Roman" w:eastAsia="Times New Roman" w:hAnsi="Times New Roman" w:cs="Times New Roman"/>
          <w:b/>
          <w:sz w:val="32"/>
          <w:szCs w:val="32"/>
        </w:rPr>
        <w:t>Рекомендованная литература</w:t>
      </w:r>
    </w:p>
    <w:p w:rsidR="00777DEC" w:rsidRPr="001B0EA2" w:rsidRDefault="00777DEC" w:rsidP="00777D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1.  Основы физики горных пород : учеб</w:t>
      </w:r>
      <w:proofErr w:type="gramStart"/>
      <w:r w:rsidRPr="001B0EA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1B0EA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B0EA2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1B0EA2">
        <w:rPr>
          <w:rFonts w:ascii="Times New Roman" w:hAnsi="Times New Roman" w:cs="Times New Roman"/>
          <w:sz w:val="32"/>
          <w:szCs w:val="32"/>
        </w:rPr>
        <w:t xml:space="preserve">ля студентов горн. специальностей вузов / </w:t>
      </w:r>
      <w:r w:rsidRPr="001B0EA2">
        <w:rPr>
          <w:rFonts w:ascii="Times New Roman" w:hAnsi="Times New Roman" w:cs="Times New Roman"/>
          <w:b/>
          <w:i/>
          <w:sz w:val="32"/>
          <w:szCs w:val="32"/>
        </w:rPr>
        <w:t>В. В. Ржевский, Г. Я. Новик</w:t>
      </w:r>
      <w:r w:rsidRPr="001B0EA2">
        <w:rPr>
          <w:rFonts w:ascii="Times New Roman" w:hAnsi="Times New Roman" w:cs="Times New Roman"/>
          <w:sz w:val="32"/>
          <w:szCs w:val="32"/>
        </w:rPr>
        <w:t>. – 5-е изд. – М. : Кн. дом "ЛИБРОКОМ", 2010. – 360 с. – (Классика инженер. мысли  горне дело).</w:t>
      </w:r>
    </w:p>
    <w:p w:rsidR="00777DEC" w:rsidRPr="001B0EA2" w:rsidRDefault="00777DEC" w:rsidP="00777DEC">
      <w:pPr>
        <w:pStyle w:val="2"/>
        <w:tabs>
          <w:tab w:val="left" w:pos="8755"/>
          <w:tab w:val="left" w:pos="9288"/>
        </w:tabs>
        <w:spacing w:line="360" w:lineRule="auto"/>
        <w:ind w:firstLine="720"/>
        <w:rPr>
          <w:sz w:val="32"/>
          <w:szCs w:val="32"/>
        </w:rPr>
      </w:pPr>
      <w:r w:rsidRPr="001B0EA2">
        <w:rPr>
          <w:sz w:val="32"/>
          <w:szCs w:val="32"/>
        </w:rPr>
        <w:t>2. Основы горного дела : учеб</w:t>
      </w:r>
      <w:proofErr w:type="gramStart"/>
      <w:r w:rsidRPr="001B0EA2">
        <w:rPr>
          <w:sz w:val="32"/>
          <w:szCs w:val="32"/>
        </w:rPr>
        <w:t>.</w:t>
      </w:r>
      <w:proofErr w:type="gramEnd"/>
      <w:r w:rsidRPr="001B0EA2">
        <w:rPr>
          <w:sz w:val="32"/>
          <w:szCs w:val="32"/>
        </w:rPr>
        <w:t xml:space="preserve"> </w:t>
      </w:r>
      <w:proofErr w:type="gramStart"/>
      <w:r w:rsidRPr="001B0EA2">
        <w:rPr>
          <w:sz w:val="32"/>
          <w:szCs w:val="32"/>
        </w:rPr>
        <w:t>д</w:t>
      </w:r>
      <w:proofErr w:type="gramEnd"/>
      <w:r w:rsidRPr="001B0EA2">
        <w:rPr>
          <w:sz w:val="32"/>
          <w:szCs w:val="32"/>
        </w:rPr>
        <w:t xml:space="preserve">ля студентов вузов, </w:t>
      </w:r>
      <w:proofErr w:type="spellStart"/>
      <w:r w:rsidRPr="001B0EA2">
        <w:rPr>
          <w:sz w:val="32"/>
          <w:szCs w:val="32"/>
        </w:rPr>
        <w:t>обучающ</w:t>
      </w:r>
      <w:proofErr w:type="spellEnd"/>
      <w:r w:rsidRPr="001B0EA2">
        <w:rPr>
          <w:sz w:val="32"/>
          <w:szCs w:val="32"/>
        </w:rPr>
        <w:t xml:space="preserve">. по направлению "Горн. дело" (квалификация – бакалавр техники и технологии) и по специальности "Физ. процессы горн. или </w:t>
      </w:r>
      <w:proofErr w:type="spellStart"/>
      <w:r w:rsidRPr="001B0EA2">
        <w:rPr>
          <w:sz w:val="32"/>
          <w:szCs w:val="32"/>
        </w:rPr>
        <w:t>нефтегаз</w:t>
      </w:r>
      <w:proofErr w:type="spellEnd"/>
      <w:r w:rsidRPr="001B0EA2">
        <w:rPr>
          <w:sz w:val="32"/>
          <w:szCs w:val="32"/>
        </w:rPr>
        <w:t xml:space="preserve">. пр-ва" направления подготовки "Горное дело" / </w:t>
      </w:r>
      <w:r w:rsidRPr="001B0EA2">
        <w:rPr>
          <w:b/>
          <w:i/>
          <w:sz w:val="32"/>
          <w:szCs w:val="32"/>
        </w:rPr>
        <w:t>В. И. Городниченко, А. П. Дмитриев</w:t>
      </w:r>
      <w:r w:rsidRPr="001B0EA2">
        <w:rPr>
          <w:sz w:val="32"/>
          <w:szCs w:val="32"/>
        </w:rPr>
        <w:t xml:space="preserve">. – М. : Горная книга, Изд-во </w:t>
      </w:r>
      <w:proofErr w:type="spellStart"/>
      <w:r w:rsidRPr="001B0EA2">
        <w:rPr>
          <w:sz w:val="32"/>
          <w:szCs w:val="32"/>
        </w:rPr>
        <w:t>Москов</w:t>
      </w:r>
      <w:proofErr w:type="spellEnd"/>
      <w:r w:rsidRPr="001B0EA2">
        <w:rPr>
          <w:sz w:val="32"/>
          <w:szCs w:val="32"/>
        </w:rPr>
        <w:t>. гос. горн</w:t>
      </w:r>
      <w:proofErr w:type="gramStart"/>
      <w:r w:rsidRPr="001B0EA2">
        <w:rPr>
          <w:sz w:val="32"/>
          <w:szCs w:val="32"/>
        </w:rPr>
        <w:t>.</w:t>
      </w:r>
      <w:proofErr w:type="gramEnd"/>
      <w:r w:rsidRPr="001B0EA2">
        <w:rPr>
          <w:sz w:val="32"/>
          <w:szCs w:val="32"/>
        </w:rPr>
        <w:t xml:space="preserve"> </w:t>
      </w:r>
      <w:proofErr w:type="gramStart"/>
      <w:r w:rsidRPr="001B0EA2">
        <w:rPr>
          <w:sz w:val="32"/>
          <w:szCs w:val="32"/>
        </w:rPr>
        <w:t>у</w:t>
      </w:r>
      <w:proofErr w:type="gramEnd"/>
      <w:r w:rsidRPr="001B0EA2">
        <w:rPr>
          <w:sz w:val="32"/>
          <w:szCs w:val="32"/>
        </w:rPr>
        <w:t>н-та, 2008. – 464 с. : ил.</w:t>
      </w:r>
    </w:p>
    <w:p w:rsidR="0042476A" w:rsidRPr="0042476A" w:rsidRDefault="0042476A" w:rsidP="00257BE4">
      <w:pPr>
        <w:pStyle w:val="2"/>
        <w:tabs>
          <w:tab w:val="left" w:pos="8755"/>
          <w:tab w:val="left" w:pos="9288"/>
        </w:tabs>
        <w:spacing w:line="360" w:lineRule="auto"/>
        <w:ind w:firstLine="720"/>
        <w:rPr>
          <w:sz w:val="32"/>
          <w:szCs w:val="32"/>
        </w:rPr>
      </w:pPr>
      <w:r w:rsidRPr="0042476A">
        <w:rPr>
          <w:sz w:val="32"/>
          <w:szCs w:val="32"/>
        </w:rPr>
        <w:t>3. Теплопередача. [В 2 ч.] Ч. 1</w:t>
      </w:r>
      <w:proofErr w:type="gramStart"/>
      <w:r w:rsidRPr="0042476A">
        <w:rPr>
          <w:sz w:val="32"/>
          <w:szCs w:val="32"/>
        </w:rPr>
        <w:t xml:space="preserve"> :</w:t>
      </w:r>
      <w:proofErr w:type="gramEnd"/>
      <w:r w:rsidRPr="0042476A">
        <w:rPr>
          <w:sz w:val="32"/>
          <w:szCs w:val="32"/>
        </w:rPr>
        <w:t xml:space="preserve"> [учебное пособие для вузов / В. С. Чередниченко, В. А. Синицын, А. И. </w:t>
      </w:r>
      <w:proofErr w:type="spellStart"/>
      <w:r w:rsidRPr="0042476A">
        <w:rPr>
          <w:sz w:val="32"/>
          <w:szCs w:val="32"/>
        </w:rPr>
        <w:t>Алиферов</w:t>
      </w:r>
      <w:proofErr w:type="spellEnd"/>
      <w:r w:rsidRPr="0042476A">
        <w:rPr>
          <w:sz w:val="32"/>
          <w:szCs w:val="32"/>
        </w:rPr>
        <w:t xml:space="preserve"> [и др. ] ; В. С. Чередниченко и др.] ; под ред. В. С. Чередниченко ; </w:t>
      </w:r>
      <w:proofErr w:type="spellStart"/>
      <w:r w:rsidRPr="0042476A">
        <w:rPr>
          <w:sz w:val="32"/>
          <w:szCs w:val="32"/>
        </w:rPr>
        <w:t>Новосиб</w:t>
      </w:r>
      <w:proofErr w:type="spellEnd"/>
      <w:r w:rsidRPr="0042476A">
        <w:rPr>
          <w:sz w:val="32"/>
          <w:szCs w:val="32"/>
        </w:rPr>
        <w:t xml:space="preserve">. гос. </w:t>
      </w:r>
      <w:proofErr w:type="spellStart"/>
      <w:r w:rsidRPr="0042476A">
        <w:rPr>
          <w:sz w:val="32"/>
          <w:szCs w:val="32"/>
        </w:rPr>
        <w:t>техн</w:t>
      </w:r>
      <w:proofErr w:type="spellEnd"/>
      <w:r w:rsidRPr="0042476A">
        <w:rPr>
          <w:sz w:val="32"/>
          <w:szCs w:val="32"/>
        </w:rPr>
        <w:t xml:space="preserve">. ун-т. – Изд. 2-е, </w:t>
      </w:r>
      <w:proofErr w:type="spellStart"/>
      <w:r w:rsidRPr="0042476A">
        <w:rPr>
          <w:sz w:val="32"/>
          <w:szCs w:val="32"/>
        </w:rPr>
        <w:t>перераб</w:t>
      </w:r>
      <w:proofErr w:type="spellEnd"/>
      <w:r w:rsidRPr="0042476A">
        <w:rPr>
          <w:sz w:val="32"/>
          <w:szCs w:val="32"/>
        </w:rPr>
        <w:t>. и доп.. – Новосибирск</w:t>
      </w:r>
      <w:proofErr w:type="gramStart"/>
      <w:r w:rsidRPr="0042476A">
        <w:rPr>
          <w:sz w:val="32"/>
          <w:szCs w:val="32"/>
        </w:rPr>
        <w:t xml:space="preserve"> :</w:t>
      </w:r>
      <w:proofErr w:type="gramEnd"/>
      <w:r w:rsidRPr="0042476A">
        <w:rPr>
          <w:sz w:val="32"/>
          <w:szCs w:val="32"/>
        </w:rPr>
        <w:t xml:space="preserve"> Изд-во НГТУ, 2008. – 231 сил c. – (Учебники НГТУ). – ISBN 9785778209695. – URL: </w:t>
      </w:r>
      <w:hyperlink r:id="rId12" w:history="1">
        <w:r w:rsidRPr="0042476A">
          <w:rPr>
            <w:sz w:val="32"/>
            <w:szCs w:val="32"/>
          </w:rPr>
          <w:t>http://library.kuzstu.ru/meto.php?n=149181&amp;type=nstu:common</w:t>
        </w:r>
      </w:hyperlink>
    </w:p>
    <w:p w:rsidR="0042476A" w:rsidRPr="0042476A" w:rsidRDefault="0042476A" w:rsidP="00257BE4">
      <w:pPr>
        <w:pStyle w:val="2"/>
        <w:tabs>
          <w:tab w:val="left" w:pos="8755"/>
          <w:tab w:val="left" w:pos="9288"/>
        </w:tabs>
        <w:spacing w:line="360" w:lineRule="auto"/>
        <w:ind w:firstLine="720"/>
        <w:rPr>
          <w:sz w:val="32"/>
          <w:szCs w:val="32"/>
        </w:rPr>
      </w:pPr>
      <w:r w:rsidRPr="0042476A">
        <w:rPr>
          <w:sz w:val="32"/>
          <w:szCs w:val="32"/>
        </w:rPr>
        <w:br w:type="page"/>
      </w:r>
    </w:p>
    <w:p w:rsidR="002D6E60" w:rsidRPr="001B0EA2" w:rsidRDefault="009D6528" w:rsidP="009D652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B0EA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Приложение 1 </w:t>
      </w:r>
    </w:p>
    <w:p w:rsidR="009D6528" w:rsidRPr="001B0EA2" w:rsidRDefault="009D6528" w:rsidP="009D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bCs/>
          <w:sz w:val="32"/>
          <w:szCs w:val="32"/>
        </w:rPr>
        <w:t>Управление, используемое в виртуальных работах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Для работы в виртуальных  лабораторных работах применяются следующие клавиши (рис.3):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W, S, A, D – для перемещения в пространстве;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F2, E – аналоги средней клавиши манипулятора (при первом нажатии берется объект, при последующем – ставится);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B0EA2">
        <w:rPr>
          <w:rFonts w:ascii="Times New Roman" w:eastAsia="Times New Roman" w:hAnsi="Times New Roman" w:cs="Times New Roman"/>
          <w:sz w:val="32"/>
          <w:szCs w:val="32"/>
        </w:rPr>
        <w:t>Ctrl</w:t>
      </w:r>
      <w:proofErr w:type="spellEnd"/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– присесть; F10 – выход из программы.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6528" w:rsidRPr="001B0EA2" w:rsidTr="00BE4076">
        <w:tc>
          <w:tcPr>
            <w:tcW w:w="9854" w:type="dxa"/>
          </w:tcPr>
          <w:p w:rsidR="009D6528" w:rsidRPr="001B0EA2" w:rsidRDefault="009D6528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3438525" cy="1784551"/>
                  <wp:effectExtent l="19050" t="0" r="9525" b="0"/>
                  <wp:docPr id="6" name="Рисунок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178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528" w:rsidRPr="001B0EA2" w:rsidTr="00BE4076">
        <w:trPr>
          <w:trHeight w:val="647"/>
        </w:trPr>
        <w:tc>
          <w:tcPr>
            <w:tcW w:w="9854" w:type="dxa"/>
          </w:tcPr>
          <w:p w:rsidR="009D6528" w:rsidRPr="001B0EA2" w:rsidRDefault="009D6528" w:rsidP="009D6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Рис. 3. Активные клавиши клавиатуры</w:t>
            </w:r>
          </w:p>
        </w:tc>
      </w:tr>
    </w:tbl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6528" w:rsidRPr="001B0EA2" w:rsidTr="00BE4076">
        <w:tc>
          <w:tcPr>
            <w:tcW w:w="9854" w:type="dxa"/>
          </w:tcPr>
          <w:p w:rsidR="009D6528" w:rsidRPr="001B0EA2" w:rsidRDefault="009D6528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362200" cy="2771775"/>
                  <wp:effectExtent l="19050" t="0" r="0" b="0"/>
                  <wp:docPr id="17" name="Рисунок 1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528" w:rsidRPr="001B0EA2" w:rsidTr="00BE4076">
        <w:tc>
          <w:tcPr>
            <w:tcW w:w="9854" w:type="dxa"/>
          </w:tcPr>
          <w:p w:rsidR="009D6528" w:rsidRPr="001B0EA2" w:rsidRDefault="009D6528" w:rsidP="009D6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Рис. 4. Функции манипулятора</w:t>
            </w:r>
          </w:p>
        </w:tc>
      </w:tr>
    </w:tbl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Левая клавиша мыши (1) (рис. 4) - при нажатии и удерживании обрабатывается (поворачивается, переключается) тот или иной объект.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Средняя клавиша (2) - при первом нажатии (прокрутка не используется) берется объект, при последующем – ставится (прикрепляется).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Правая клавиша (3) - появляется курсор–указатель (при </w:t>
      </w:r>
      <w:proofErr w:type="gramStart"/>
      <w:r w:rsidRPr="001B0EA2">
        <w:rPr>
          <w:rFonts w:ascii="Times New Roman" w:eastAsia="Times New Roman" w:hAnsi="Times New Roman" w:cs="Times New Roman"/>
          <w:sz w:val="32"/>
          <w:szCs w:val="32"/>
        </w:rPr>
        <w:t>повторном</w:t>
      </w:r>
      <w:proofErr w:type="gramEnd"/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- исчезает).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i/>
          <w:sz w:val="32"/>
          <w:szCs w:val="32"/>
        </w:rPr>
        <w:t>Примечание: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При появившемся курсоре невозможно перевести взгляд вверх и стороны. </w:t>
      </w:r>
    </w:p>
    <w:p w:rsidR="00544B7A" w:rsidRPr="001B0EA2" w:rsidRDefault="00544B7A">
      <w:pPr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Составитель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Белов Сергей Викторович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0665F" w:rsidRPr="008C67E2" w:rsidRDefault="00E0665F" w:rsidP="00E0665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ОПРЕДЕЛЕНИЕ КОЭФФИЦИЕНТА ТЕПЛОПРОВОДНОСТИ ТВЕРДЫХ ТЕЛ 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pStyle w:val="1"/>
        <w:spacing w:line="240" w:lineRule="auto"/>
        <w:ind w:right="-286" w:firstLine="0"/>
        <w:outlineLvl w:val="0"/>
      </w:pPr>
      <w:r w:rsidRPr="001B0EA2">
        <w:t>Методические указания по выполнению</w:t>
      </w:r>
    </w:p>
    <w:p w:rsidR="001B0EA2" w:rsidRPr="001B0EA2" w:rsidRDefault="001B0EA2" w:rsidP="00351B3E">
      <w:pPr>
        <w:pStyle w:val="1"/>
        <w:spacing w:line="240" w:lineRule="auto"/>
        <w:ind w:right="-286" w:firstLine="0"/>
        <w:outlineLvl w:val="0"/>
      </w:pPr>
      <w:r w:rsidRPr="001B0EA2">
        <w:t>лабораторной работы по дисциплине «Физика горных пород»</w:t>
      </w:r>
    </w:p>
    <w:p w:rsidR="001B0EA2" w:rsidRPr="001B0EA2" w:rsidRDefault="001B0EA2" w:rsidP="00351B3E">
      <w:pPr>
        <w:widowControl w:val="0"/>
        <w:autoSpaceDE w:val="0"/>
        <w:autoSpaceDN w:val="0"/>
        <w:adjustRightInd w:val="0"/>
        <w:spacing w:after="0" w:line="240" w:lineRule="auto"/>
        <w:ind w:left="-426" w:right="-286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для студентов направления 21.05.04 «Горное дело»</w:t>
      </w: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 xml:space="preserve">Отпечатано на </w:t>
      </w:r>
      <w:proofErr w:type="spellStart"/>
      <w:r w:rsidRPr="00351B3E">
        <w:rPr>
          <w:rFonts w:ascii="Times New Roman" w:hAnsi="Times New Roman" w:cs="Times New Roman"/>
          <w:sz w:val="28"/>
          <w:szCs w:val="28"/>
        </w:rPr>
        <w:t>ризографе</w:t>
      </w:r>
      <w:proofErr w:type="spellEnd"/>
      <w:r w:rsidRPr="00351B3E">
        <w:rPr>
          <w:rFonts w:ascii="Times New Roman" w:hAnsi="Times New Roman" w:cs="Times New Roman"/>
          <w:sz w:val="28"/>
          <w:szCs w:val="28"/>
        </w:rPr>
        <w:t>.</w:t>
      </w: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>Тираж   экз.</w:t>
      </w:r>
    </w:p>
    <w:p w:rsidR="001B0EA2" w:rsidRDefault="001B0EA2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 xml:space="preserve">Филиал ГУ </w:t>
      </w:r>
      <w:proofErr w:type="spellStart"/>
      <w:r w:rsidRPr="00351B3E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Pr="00351B3E">
        <w:rPr>
          <w:rFonts w:ascii="Times New Roman" w:hAnsi="Times New Roman" w:cs="Times New Roman"/>
          <w:sz w:val="28"/>
          <w:szCs w:val="28"/>
        </w:rPr>
        <w:t xml:space="preserve"> в г. Белово. </w:t>
      </w:r>
      <w:smartTag w:uri="urn:schemas-microsoft-com:office:smarttags" w:element="metricconverter">
        <w:smartTagPr>
          <w:attr w:name="ProductID" w:val="652644, г"/>
        </w:smartTagPr>
        <w:r w:rsidRPr="00351B3E">
          <w:rPr>
            <w:rFonts w:ascii="Times New Roman" w:hAnsi="Times New Roman" w:cs="Times New Roman"/>
            <w:sz w:val="28"/>
            <w:szCs w:val="28"/>
          </w:rPr>
          <w:t>652644, г</w:t>
        </w:r>
      </w:smartTag>
      <w:r w:rsidRPr="00351B3E">
        <w:rPr>
          <w:rFonts w:ascii="Times New Roman" w:hAnsi="Times New Roman" w:cs="Times New Roman"/>
          <w:sz w:val="28"/>
          <w:szCs w:val="28"/>
        </w:rPr>
        <w:t>. Белово, ул. Ильича 32-а</w:t>
      </w:r>
    </w:p>
    <w:p w:rsidR="00351B3E" w:rsidRDefault="00351B3E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B3E" w:rsidRDefault="00E51BBF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pict>
          <v:shape id="_x0000_s1028" type="#_x0000_t202" style="position:absolute;left:0;text-align:left;margin-left:202.9pt;margin-top:-29.05pt;width:111.3pt;height:28.65pt;z-index:251663360;mso-width-relative:margin;mso-height-relative:margin" fillcolor="white [3212]" strokecolor="white [3212]">
            <v:textbox>
              <w:txbxContent>
                <w:p w:rsidR="00351B3E" w:rsidRDefault="00351B3E"/>
              </w:txbxContent>
            </v:textbox>
          </v:shape>
        </w:pict>
      </w:r>
    </w:p>
    <w:p w:rsidR="00351B3E" w:rsidRPr="00351B3E" w:rsidRDefault="00351B3E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528" w:rsidRPr="001B0EA2" w:rsidRDefault="009D6528" w:rsidP="009D6528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9D6528" w:rsidRPr="001B0EA2" w:rsidSect="001B0EA2">
      <w:pgSz w:w="11906" w:h="16838"/>
      <w:pgMar w:top="1021" w:right="850" w:bottom="1021" w:left="85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BF" w:rsidRDefault="00E51BBF" w:rsidP="001B0EA2">
      <w:pPr>
        <w:spacing w:after="0" w:line="240" w:lineRule="auto"/>
      </w:pPr>
      <w:r>
        <w:separator/>
      </w:r>
    </w:p>
  </w:endnote>
  <w:endnote w:type="continuationSeparator" w:id="0">
    <w:p w:rsidR="00E51BBF" w:rsidRDefault="00E51BBF" w:rsidP="001B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BF" w:rsidRDefault="00E51BBF" w:rsidP="001B0EA2">
      <w:pPr>
        <w:spacing w:after="0" w:line="240" w:lineRule="auto"/>
      </w:pPr>
      <w:r>
        <w:separator/>
      </w:r>
    </w:p>
  </w:footnote>
  <w:footnote w:type="continuationSeparator" w:id="0">
    <w:p w:rsidR="00E51BBF" w:rsidRDefault="00E51BBF" w:rsidP="001B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AA" w:rsidRDefault="00E154AB">
    <w:pPr>
      <w:pStyle w:val="ab"/>
      <w:framePr w:wrap="around" w:vAnchor="text" w:hAnchor="margin" w:xAlign="outside" w:y="1"/>
      <w:rPr>
        <w:rStyle w:val="ad"/>
        <w:rFonts w:eastAsiaTheme="minorEastAsia"/>
      </w:rPr>
    </w:pPr>
    <w:r>
      <w:rPr>
        <w:rStyle w:val="ad"/>
        <w:rFonts w:eastAsiaTheme="minorEastAsia"/>
      </w:rPr>
      <w:fldChar w:fldCharType="begin"/>
    </w:r>
    <w:r w:rsidR="0006008C">
      <w:rPr>
        <w:rStyle w:val="ad"/>
        <w:rFonts w:eastAsiaTheme="minorEastAsia"/>
      </w:rPr>
      <w:instrText xml:space="preserve">PAGE  </w:instrText>
    </w:r>
    <w:r>
      <w:rPr>
        <w:rStyle w:val="ad"/>
        <w:rFonts w:eastAsiaTheme="minorEastAsia"/>
      </w:rPr>
      <w:fldChar w:fldCharType="separate"/>
    </w:r>
    <w:r w:rsidR="0006008C">
      <w:rPr>
        <w:rStyle w:val="ad"/>
        <w:rFonts w:eastAsiaTheme="minorEastAsia"/>
        <w:noProof/>
      </w:rPr>
      <w:t>1</w:t>
    </w:r>
    <w:r>
      <w:rPr>
        <w:rStyle w:val="ad"/>
        <w:rFonts w:eastAsiaTheme="minorEastAsia"/>
      </w:rPr>
      <w:fldChar w:fldCharType="end"/>
    </w:r>
  </w:p>
  <w:p w:rsidR="00F97FAA" w:rsidRDefault="00E51BBF">
    <w:pPr>
      <w:pStyle w:val="ab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9523"/>
      <w:docPartObj>
        <w:docPartGallery w:val="Page Numbers (Top of Page)"/>
        <w:docPartUnique/>
      </w:docPartObj>
    </w:sdtPr>
    <w:sdtEndPr/>
    <w:sdtContent>
      <w:p w:rsidR="00A83CE5" w:rsidRDefault="00E154AB">
        <w:pPr>
          <w:pStyle w:val="ab"/>
          <w:jc w:val="center"/>
        </w:pPr>
        <w:r w:rsidRPr="005656C6">
          <w:rPr>
            <w:sz w:val="28"/>
            <w:szCs w:val="28"/>
          </w:rPr>
          <w:fldChar w:fldCharType="begin"/>
        </w:r>
        <w:r w:rsidR="0006008C" w:rsidRPr="005656C6">
          <w:rPr>
            <w:sz w:val="28"/>
            <w:szCs w:val="28"/>
          </w:rPr>
          <w:instrText xml:space="preserve"> PAGE   \* MERGEFORMAT </w:instrText>
        </w:r>
        <w:r w:rsidRPr="005656C6">
          <w:rPr>
            <w:sz w:val="28"/>
            <w:szCs w:val="28"/>
          </w:rPr>
          <w:fldChar w:fldCharType="separate"/>
        </w:r>
        <w:r w:rsidR="00AD6DAF">
          <w:rPr>
            <w:noProof/>
            <w:sz w:val="28"/>
            <w:szCs w:val="28"/>
          </w:rPr>
          <w:t>1</w:t>
        </w:r>
        <w:r w:rsidRPr="005656C6">
          <w:rPr>
            <w:sz w:val="28"/>
            <w:szCs w:val="28"/>
          </w:rPr>
          <w:fldChar w:fldCharType="end"/>
        </w:r>
      </w:p>
    </w:sdtContent>
  </w:sdt>
  <w:p w:rsidR="00F97FAA" w:rsidRDefault="00E51BBF">
    <w:pPr>
      <w:pStyle w:val="ab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C08"/>
    <w:multiLevelType w:val="hybridMultilevel"/>
    <w:tmpl w:val="82BA9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710B2"/>
    <w:multiLevelType w:val="hybridMultilevel"/>
    <w:tmpl w:val="49103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C1905"/>
    <w:multiLevelType w:val="hybridMultilevel"/>
    <w:tmpl w:val="F280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7558C"/>
    <w:multiLevelType w:val="hybridMultilevel"/>
    <w:tmpl w:val="4EEC1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994567"/>
    <w:multiLevelType w:val="hybridMultilevel"/>
    <w:tmpl w:val="93B29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0E0DE4"/>
    <w:multiLevelType w:val="hybridMultilevel"/>
    <w:tmpl w:val="2400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F4709"/>
    <w:multiLevelType w:val="hybridMultilevel"/>
    <w:tmpl w:val="D3CC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D2788"/>
    <w:multiLevelType w:val="hybridMultilevel"/>
    <w:tmpl w:val="77B00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3B08C1"/>
    <w:multiLevelType w:val="hybridMultilevel"/>
    <w:tmpl w:val="22D4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86271"/>
    <w:multiLevelType w:val="hybridMultilevel"/>
    <w:tmpl w:val="B574D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137E8D"/>
    <w:multiLevelType w:val="hybridMultilevel"/>
    <w:tmpl w:val="FAA8963C"/>
    <w:lvl w:ilvl="0" w:tplc="FF4C9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E6706"/>
    <w:multiLevelType w:val="hybridMultilevel"/>
    <w:tmpl w:val="5F522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47055"/>
    <w:multiLevelType w:val="hybridMultilevel"/>
    <w:tmpl w:val="7BEC8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13C4E"/>
    <w:multiLevelType w:val="hybridMultilevel"/>
    <w:tmpl w:val="7AA2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037BB"/>
    <w:multiLevelType w:val="hybridMultilevel"/>
    <w:tmpl w:val="6D364976"/>
    <w:lvl w:ilvl="0" w:tplc="2F3C8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14"/>
  </w:num>
  <w:num w:numId="8">
    <w:abstractNumId w:val="2"/>
  </w:num>
  <w:num w:numId="9">
    <w:abstractNumId w:val="8"/>
  </w:num>
  <w:num w:numId="10">
    <w:abstractNumId w:val="11"/>
  </w:num>
  <w:num w:numId="11">
    <w:abstractNumId w:val="0"/>
  </w:num>
  <w:num w:numId="12">
    <w:abstractNumId w:val="1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EA"/>
    <w:rsid w:val="00012BB8"/>
    <w:rsid w:val="00022725"/>
    <w:rsid w:val="0006008C"/>
    <w:rsid w:val="00103E6B"/>
    <w:rsid w:val="0010745B"/>
    <w:rsid w:val="001B0EA2"/>
    <w:rsid w:val="00257BE4"/>
    <w:rsid w:val="002D6E60"/>
    <w:rsid w:val="002F527F"/>
    <w:rsid w:val="00351B3E"/>
    <w:rsid w:val="00380975"/>
    <w:rsid w:val="0042476A"/>
    <w:rsid w:val="004E1157"/>
    <w:rsid w:val="00544B7A"/>
    <w:rsid w:val="005A23C0"/>
    <w:rsid w:val="005F1188"/>
    <w:rsid w:val="006D503D"/>
    <w:rsid w:val="006E46EA"/>
    <w:rsid w:val="00777DEC"/>
    <w:rsid w:val="00810A08"/>
    <w:rsid w:val="00880A93"/>
    <w:rsid w:val="0096470C"/>
    <w:rsid w:val="009D6528"/>
    <w:rsid w:val="00AD6DAF"/>
    <w:rsid w:val="00B94818"/>
    <w:rsid w:val="00C346F5"/>
    <w:rsid w:val="00D301F8"/>
    <w:rsid w:val="00D500EF"/>
    <w:rsid w:val="00DA7C47"/>
    <w:rsid w:val="00DC0E29"/>
    <w:rsid w:val="00E0665F"/>
    <w:rsid w:val="00E154AB"/>
    <w:rsid w:val="00E51BBF"/>
    <w:rsid w:val="00F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E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1B0EA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6EA"/>
    <w:pPr>
      <w:ind w:left="720"/>
      <w:contextualSpacing/>
    </w:pPr>
  </w:style>
  <w:style w:type="table" w:styleId="a4">
    <w:name w:val="Table Grid"/>
    <w:basedOn w:val="a1"/>
    <w:uiPriority w:val="59"/>
    <w:rsid w:val="006E46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6E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FC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777DEC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77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77DE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DEC"/>
    <w:rPr>
      <w:rFonts w:eastAsiaTheme="minorEastAsia"/>
      <w:lang w:eastAsia="ru-RU"/>
    </w:rPr>
  </w:style>
  <w:style w:type="character" w:styleId="aa">
    <w:name w:val="Hyperlink"/>
    <w:basedOn w:val="a0"/>
    <w:rsid w:val="00777DEC"/>
    <w:rPr>
      <w:strike w:val="0"/>
      <w:dstrike w:val="0"/>
      <w:color w:val="0000FF"/>
      <w:u w:val="none"/>
      <w:effect w:val="none"/>
    </w:rPr>
  </w:style>
  <w:style w:type="paragraph" w:styleId="21">
    <w:name w:val="Body Text 2"/>
    <w:basedOn w:val="a"/>
    <w:link w:val="22"/>
    <w:uiPriority w:val="99"/>
    <w:semiHidden/>
    <w:unhideWhenUsed/>
    <w:rsid w:val="001B0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0EA2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1B0EA2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rsid w:val="001B0E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B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B0EA2"/>
  </w:style>
  <w:style w:type="paragraph" w:styleId="ae">
    <w:name w:val="Title"/>
    <w:basedOn w:val="a"/>
    <w:link w:val="af"/>
    <w:qFormat/>
    <w:rsid w:val="001B0E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f">
    <w:name w:val="Название Знак"/>
    <w:basedOn w:val="a0"/>
    <w:link w:val="ae"/>
    <w:rsid w:val="001B0EA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заголовок 1"/>
    <w:basedOn w:val="a"/>
    <w:next w:val="a"/>
    <w:rsid w:val="001B0EA2"/>
    <w:pPr>
      <w:keepNext/>
      <w:autoSpaceDE w:val="0"/>
      <w:autoSpaceDN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31">
    <w:name w:val="Body Text 3"/>
    <w:basedOn w:val="a"/>
    <w:link w:val="32"/>
    <w:rsid w:val="001B0E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0E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B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B0EA2"/>
    <w:rPr>
      <w:rFonts w:eastAsiaTheme="minorEastAsia"/>
      <w:lang w:eastAsia="ru-RU"/>
    </w:rPr>
  </w:style>
  <w:style w:type="character" w:styleId="af2">
    <w:name w:val="FollowedHyperlink"/>
    <w:basedOn w:val="a0"/>
    <w:uiPriority w:val="99"/>
    <w:semiHidden/>
    <w:unhideWhenUsed/>
    <w:rsid w:val="00D500EF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810A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149181&amp;type=nstu:comm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14</cp:revision>
  <dcterms:created xsi:type="dcterms:W3CDTF">2020-03-30T03:42:00Z</dcterms:created>
  <dcterms:modified xsi:type="dcterms:W3CDTF">2020-06-29T01:31:00Z</dcterms:modified>
</cp:coreProperties>
</file>